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9B50F3">
        <w:rPr>
          <w:rFonts w:eastAsia="맑은 고딕" w:hint="eastAsia"/>
          <w:b/>
          <w:noProof/>
          <w:sz w:val="24"/>
          <w:lang w:eastAsia="ko-KR"/>
        </w:rPr>
        <w:t>91</w:t>
      </w:r>
      <w:r w:rsidR="002E3F28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E225A7">
        <w:rPr>
          <w:b/>
          <w:i/>
          <w:noProof/>
          <w:sz w:val="28"/>
        </w:rPr>
        <w:t>R2-</w:t>
      </w:r>
      <w:r w:rsidR="00541DB5">
        <w:rPr>
          <w:rFonts w:eastAsiaTheme="minorEastAsia" w:hint="eastAsia"/>
          <w:b/>
          <w:i/>
          <w:noProof/>
          <w:sz w:val="28"/>
          <w:lang w:eastAsia="ko-KR"/>
        </w:rPr>
        <w:t>154318</w:t>
      </w:r>
      <w:bookmarkStart w:id="0" w:name="_GoBack"/>
      <w:bookmarkEnd w:id="0"/>
    </w:p>
    <w:p w:rsidR="0013687D" w:rsidRPr="00E225A7" w:rsidRDefault="002E3F28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2E3F28">
        <w:rPr>
          <w:rFonts w:eastAsia="맑은 고딕"/>
          <w:b/>
          <w:noProof/>
          <w:sz w:val="24"/>
          <w:lang w:eastAsia="ko-KR"/>
        </w:rPr>
        <w:t>Malmo, Sweden</w:t>
      </w:r>
      <w:r w:rsidR="009B50F3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05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October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맑은 고딕"/>
          <w:b/>
          <w:noProof/>
          <w:sz w:val="24"/>
          <w:lang w:eastAsia="ko-KR"/>
        </w:rPr>
        <w:t>–</w:t>
      </w:r>
      <w:r w:rsidR="009B50F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09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October</w:t>
      </w:r>
      <w:r w:rsidR="001B4C03">
        <w:rPr>
          <w:rFonts w:eastAsia="맑은 고딕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77038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E7452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</w:t>
      </w:r>
      <w:r w:rsidR="00DE254F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1</w:t>
      </w:r>
      <w:r w:rsidR="00082E8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0</w:t>
      </w:r>
      <w:r w:rsidR="00541DB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.1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(</w:t>
      </w:r>
      <w:r w:rsidR="00FA2CC9" w:rsidRPr="00FA2CC9">
        <w:rPr>
          <w:rFonts w:ascii="Arial" w:hAnsi="Arial" w:cs="Arial"/>
          <w:b/>
          <w:noProof/>
          <w:sz w:val="28"/>
          <w:szCs w:val="28"/>
          <w:lang w:val="en-US" w:eastAsia="ko-KR"/>
        </w:rPr>
        <w:t>FS_LTE_LATRED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601D5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Enhanced</w:t>
      </w:r>
      <w:r w:rsidR="00144B6E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Scheduling Request</w:t>
      </w:r>
      <w:r w:rsidR="00FA2CC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for Latency Reduction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F4DB2" w:rsidRDefault="005A0EDB" w:rsidP="00861E85">
      <w:pPr>
        <w:rPr>
          <w:bCs/>
          <w:lang w:eastAsia="ko-KR"/>
        </w:rPr>
      </w:pPr>
      <w:r w:rsidRPr="000F4DB2">
        <w:rPr>
          <w:rFonts w:hint="eastAsia"/>
          <w:lang w:val="en-US" w:eastAsia="ko-KR"/>
        </w:rPr>
        <w:t xml:space="preserve">A new SI </w:t>
      </w:r>
      <w:r w:rsidRPr="000F4DB2">
        <w:rPr>
          <w:lang w:val="en-US" w:eastAsia="ko-KR"/>
        </w:rPr>
        <w:t>“Study on Latency reduction techniques for LTE”</w:t>
      </w:r>
      <w:r w:rsidRPr="000F4DB2">
        <w:rPr>
          <w:rFonts w:hint="eastAsia"/>
          <w:lang w:val="en-US" w:eastAsia="ko-KR"/>
        </w:rPr>
        <w:t xml:space="preserve"> was approved at RANP</w:t>
      </w:r>
      <w:r>
        <w:rPr>
          <w:rFonts w:hint="eastAsia"/>
          <w:lang w:val="en-US" w:eastAsia="ko-KR"/>
        </w:rPr>
        <w:t xml:space="preserve"> </w:t>
      </w:r>
      <w:r w:rsidRPr="000F4DB2">
        <w:rPr>
          <w:rFonts w:hint="eastAsia"/>
          <w:lang w:val="en-US" w:eastAsia="ko-KR"/>
        </w:rPr>
        <w:t>#67 [</w:t>
      </w:r>
      <w:r>
        <w:rPr>
          <w:rFonts w:hint="eastAsia"/>
          <w:lang w:val="en-US" w:eastAsia="ko-KR"/>
        </w:rPr>
        <w:t>RP-150465</w:t>
      </w:r>
      <w:r w:rsidRPr="000F4DB2">
        <w:rPr>
          <w:rFonts w:hint="eastAsia"/>
          <w:lang w:val="en-US" w:eastAsia="ko-KR"/>
        </w:rPr>
        <w:t>]</w:t>
      </w:r>
      <w:r w:rsidR="00DE19A7">
        <w:rPr>
          <w:rFonts w:hint="eastAsia"/>
          <w:lang w:val="en-US" w:eastAsia="ko-KR"/>
        </w:rPr>
        <w:t xml:space="preserve"> and</w:t>
      </w:r>
      <w:r w:rsidR="00861E85">
        <w:rPr>
          <w:rFonts w:hint="eastAsia"/>
          <w:lang w:val="en-US" w:eastAsia="ko-KR"/>
        </w:rPr>
        <w:t xml:space="preserve"> the </w:t>
      </w:r>
      <w:r>
        <w:rPr>
          <w:rFonts w:hint="eastAsia"/>
          <w:lang w:val="en-US" w:eastAsia="ko-KR"/>
        </w:rPr>
        <w:t xml:space="preserve">main </w:t>
      </w:r>
      <w:r w:rsidR="006F3F66">
        <w:rPr>
          <w:rFonts w:hint="eastAsia"/>
          <w:lang w:val="en-US" w:eastAsia="ko-KR"/>
        </w:rPr>
        <w:t>area</w:t>
      </w:r>
      <w:r w:rsidR="00DE19A7">
        <w:rPr>
          <w:rFonts w:hint="eastAsia"/>
          <w:lang w:val="en-US" w:eastAsia="ko-KR"/>
        </w:rPr>
        <w:t xml:space="preserve"> of RAN2</w:t>
      </w:r>
      <w:r w:rsidR="00861E85">
        <w:rPr>
          <w:rFonts w:hint="eastAsia"/>
          <w:lang w:val="en-US" w:eastAsia="ko-KR"/>
        </w:rPr>
        <w:t xml:space="preserve"> is to study the </w:t>
      </w:r>
      <w:r w:rsidR="00FE3D61">
        <w:rPr>
          <w:rFonts w:hint="eastAsia"/>
          <w:lang w:val="en-US" w:eastAsia="ko-KR"/>
        </w:rPr>
        <w:t xml:space="preserve">fast </w:t>
      </w:r>
      <w:r w:rsidR="00861E85" w:rsidRPr="000F4DB2">
        <w:t>uplink access solutions</w:t>
      </w:r>
      <w:r w:rsidR="00861E85">
        <w:rPr>
          <w:rFonts w:hint="eastAsia"/>
          <w:lang w:eastAsia="ko-KR"/>
        </w:rPr>
        <w:t xml:space="preserve"> for </w:t>
      </w:r>
      <w:r w:rsidR="00B6340D">
        <w:rPr>
          <w:rFonts w:hint="eastAsia"/>
          <w:lang w:eastAsia="ko-KR"/>
        </w:rPr>
        <w:t xml:space="preserve">connected </w:t>
      </w:r>
      <w:r w:rsidR="00861E85">
        <w:rPr>
          <w:rFonts w:hint="eastAsia"/>
          <w:lang w:eastAsia="ko-KR"/>
        </w:rPr>
        <w:t>UEs.</w:t>
      </w:r>
      <w:r w:rsidR="00861E85" w:rsidRPr="000F4DB2">
        <w:rPr>
          <w:lang w:val="en-US" w:eastAsia="ko-KR"/>
        </w:rPr>
        <w:t xml:space="preserve"> </w:t>
      </w:r>
      <w:r w:rsidR="00D22C2E" w:rsidRPr="00366755">
        <w:rPr>
          <w:lang w:eastAsia="zh-CN"/>
        </w:rPr>
        <w:t>The s</w:t>
      </w:r>
      <w:r w:rsidR="00D22C2E" w:rsidRPr="00366755">
        <w:rPr>
          <w:rFonts w:hint="eastAsia"/>
          <w:lang w:eastAsia="zh-CN"/>
        </w:rPr>
        <w:t xml:space="preserve">tudy area </w:t>
      </w:r>
      <w:r w:rsidR="00546891">
        <w:rPr>
          <w:rFonts w:hint="eastAsia"/>
          <w:bCs/>
          <w:lang w:eastAsia="ko-KR"/>
        </w:rPr>
        <w:t>should consider</w:t>
      </w:r>
      <w:r w:rsidR="000513DA">
        <w:rPr>
          <w:rFonts w:hint="eastAsia"/>
          <w:bCs/>
          <w:lang w:eastAsia="ko-KR"/>
        </w:rPr>
        <w:t xml:space="preserve"> </w:t>
      </w:r>
      <w:r w:rsidR="00C211D2">
        <w:rPr>
          <w:rFonts w:hint="eastAsia"/>
          <w:bCs/>
          <w:lang w:eastAsia="ko-KR"/>
        </w:rPr>
        <w:t xml:space="preserve">not only latency but also </w:t>
      </w:r>
      <w:r w:rsidR="00C211D2">
        <w:rPr>
          <w:rFonts w:hint="eastAsia"/>
          <w:lang w:eastAsia="ko-KR"/>
        </w:rPr>
        <w:t>a</w:t>
      </w:r>
      <w:r w:rsidR="00C211D2">
        <w:t xml:space="preserve">spects </w:t>
      </w:r>
      <w:r w:rsidR="00C211D2">
        <w:rPr>
          <w:rFonts w:hint="eastAsia"/>
          <w:lang w:eastAsia="ko-KR"/>
        </w:rPr>
        <w:t>of</w:t>
      </w:r>
      <w:r w:rsidR="00C211D2">
        <w:t xml:space="preserve"> complexity, energy-consumption, signalling overhead and resource efficiency</w:t>
      </w:r>
      <w:r w:rsidR="00C211D2">
        <w:rPr>
          <w:rFonts w:hint="eastAsia"/>
          <w:lang w:eastAsia="ko-KR"/>
        </w:rPr>
        <w:t xml:space="preserve"> </w:t>
      </w:r>
      <w:r w:rsidR="00C211D2" w:rsidRPr="00FD3D80">
        <w:rPr>
          <w:rFonts w:hint="eastAsia"/>
          <w:lang w:eastAsia="ko-KR"/>
        </w:rPr>
        <w:t xml:space="preserve">for </w:t>
      </w:r>
      <w:r w:rsidR="00C211D2" w:rsidRPr="00FD3D80">
        <w:rPr>
          <w:rFonts w:hint="eastAsia"/>
          <w:bCs/>
          <w:lang w:eastAsia="ko-KR"/>
        </w:rPr>
        <w:t xml:space="preserve">web application </w:t>
      </w:r>
      <w:r w:rsidR="00C211D2" w:rsidRPr="00FD3D80">
        <w:rPr>
          <w:bCs/>
          <w:lang w:eastAsia="ko-KR"/>
        </w:rPr>
        <w:t>(HTTP/FTP+TCP)</w:t>
      </w:r>
      <w:r w:rsidR="00C211D2" w:rsidRPr="00FD3D80">
        <w:rPr>
          <w:rFonts w:hint="eastAsia"/>
          <w:bCs/>
          <w:lang w:eastAsia="ko-KR"/>
        </w:rPr>
        <w:t xml:space="preserve"> and real-time application</w:t>
      </w:r>
      <w:r w:rsidR="00B6340D" w:rsidRPr="00FD3D80">
        <w:rPr>
          <w:rFonts w:hint="eastAsia"/>
          <w:bCs/>
          <w:lang w:eastAsia="ko-KR"/>
        </w:rPr>
        <w:t>.</w:t>
      </w:r>
    </w:p>
    <w:p w:rsidR="00790FDB" w:rsidRPr="00861E85" w:rsidRDefault="00861E85" w:rsidP="007A012C">
      <w:pPr>
        <w:rPr>
          <w:lang w:val="en-US" w:eastAsia="ko-KR"/>
        </w:rPr>
      </w:pPr>
      <w:r w:rsidRPr="005E4381">
        <w:rPr>
          <w:rFonts w:hint="eastAsia"/>
          <w:lang w:val="en-US" w:eastAsia="ko-KR"/>
        </w:rPr>
        <w:t>I</w:t>
      </w:r>
      <w:r w:rsidRPr="00861E85">
        <w:rPr>
          <w:rFonts w:hint="eastAsia"/>
          <w:lang w:val="en-US" w:eastAsia="ko-KR"/>
        </w:rPr>
        <w:t xml:space="preserve">n </w:t>
      </w:r>
      <w:r>
        <w:rPr>
          <w:rFonts w:hint="eastAsia"/>
          <w:lang w:val="en-US" w:eastAsia="ko-KR"/>
        </w:rPr>
        <w:t>this document, we</w:t>
      </w:r>
      <w:r w:rsidR="00882178">
        <w:rPr>
          <w:rFonts w:hint="eastAsia"/>
          <w:lang w:val="en-US" w:eastAsia="ko-KR"/>
        </w:rPr>
        <w:t xml:space="preserve"> </w:t>
      </w:r>
      <w:r w:rsidR="005F5CFE">
        <w:rPr>
          <w:rFonts w:hint="eastAsia"/>
          <w:lang w:val="en-US" w:eastAsia="ko-KR"/>
        </w:rPr>
        <w:t>discuss</w:t>
      </w:r>
      <w:r w:rsidR="00FE3D61">
        <w:rPr>
          <w:rFonts w:hint="eastAsia"/>
          <w:lang w:val="en-US" w:eastAsia="ko-KR"/>
        </w:rPr>
        <w:t xml:space="preserve"> the fast UL access solutions for</w:t>
      </w:r>
      <w:r w:rsidR="00404049">
        <w:rPr>
          <w:rFonts w:hint="eastAsia"/>
          <w:lang w:val="en-US" w:eastAsia="ko-KR"/>
        </w:rPr>
        <w:t xml:space="preserve"> connected</w:t>
      </w:r>
      <w:r w:rsidR="00B532CA">
        <w:rPr>
          <w:rFonts w:hint="eastAsia"/>
          <w:lang w:val="en-US" w:eastAsia="ko-KR"/>
        </w:rPr>
        <w:t xml:space="preserve"> </w:t>
      </w:r>
      <w:r w:rsidR="00FE3D61">
        <w:rPr>
          <w:rFonts w:hint="eastAsia"/>
          <w:lang w:val="en-US" w:eastAsia="ko-KR"/>
        </w:rPr>
        <w:t xml:space="preserve">UEs </w:t>
      </w:r>
      <w:r w:rsidR="002F737C">
        <w:rPr>
          <w:rFonts w:hint="eastAsia"/>
          <w:lang w:val="en-US" w:eastAsia="ko-KR"/>
        </w:rPr>
        <w:t xml:space="preserve">and propose </w:t>
      </w:r>
      <w:r w:rsidR="00354EC7">
        <w:rPr>
          <w:rFonts w:hint="eastAsia"/>
          <w:lang w:val="en-US" w:eastAsia="ko-KR"/>
        </w:rPr>
        <w:t xml:space="preserve">a simple </w:t>
      </w:r>
      <w:r w:rsidR="002F737C">
        <w:rPr>
          <w:rFonts w:hint="eastAsia"/>
          <w:lang w:val="en-US" w:eastAsia="ko-KR"/>
        </w:rPr>
        <w:t xml:space="preserve">approach to reduce the </w:t>
      </w:r>
      <w:r w:rsidR="006E31FC">
        <w:rPr>
          <w:rFonts w:hint="eastAsia"/>
          <w:lang w:val="en-US" w:eastAsia="ko-KR"/>
        </w:rPr>
        <w:t>transmission</w:t>
      </w:r>
      <w:r w:rsidR="002F737C">
        <w:rPr>
          <w:rFonts w:hint="eastAsia"/>
          <w:lang w:val="en-US" w:eastAsia="ko-KR"/>
        </w:rPr>
        <w:t xml:space="preserve"> </w:t>
      </w:r>
      <w:r w:rsidR="006E31FC">
        <w:rPr>
          <w:rFonts w:hint="eastAsia"/>
          <w:lang w:val="en-US" w:eastAsia="ko-KR"/>
        </w:rPr>
        <w:t>delay</w:t>
      </w:r>
      <w:r w:rsidR="00404049">
        <w:rPr>
          <w:rFonts w:hint="eastAsia"/>
          <w:lang w:val="en-US" w:eastAsia="ko-KR"/>
        </w:rPr>
        <w:t xml:space="preserve"> </w:t>
      </w:r>
      <w:r w:rsidR="006E31FC" w:rsidRPr="00033FA6">
        <w:rPr>
          <w:rFonts w:hint="eastAsia"/>
          <w:lang w:val="en-US" w:eastAsia="ko-KR"/>
        </w:rPr>
        <w:t xml:space="preserve">of </w:t>
      </w:r>
      <w:r w:rsidR="0093121B">
        <w:rPr>
          <w:rFonts w:hint="eastAsia"/>
          <w:lang w:val="en-US" w:eastAsia="ko-KR"/>
        </w:rPr>
        <w:t>UL</w:t>
      </w:r>
      <w:r w:rsidR="006E31FC">
        <w:rPr>
          <w:rFonts w:hint="eastAsia"/>
          <w:lang w:val="en-US" w:eastAsia="ko-KR"/>
        </w:rPr>
        <w:t xml:space="preserve"> </w:t>
      </w:r>
      <w:r w:rsidR="006E31FC" w:rsidRPr="00033FA6">
        <w:rPr>
          <w:rFonts w:hint="eastAsia"/>
          <w:lang w:val="en-US" w:eastAsia="ko-KR"/>
        </w:rPr>
        <w:t xml:space="preserve">data </w:t>
      </w:r>
      <w:r w:rsidR="006E31FC">
        <w:rPr>
          <w:rFonts w:hint="eastAsia"/>
          <w:lang w:val="en-US" w:eastAsia="ko-KR"/>
        </w:rPr>
        <w:t>with</w:t>
      </w:r>
      <w:r w:rsidR="006E31FC" w:rsidRPr="00033FA6">
        <w:rPr>
          <w:rFonts w:hint="eastAsia"/>
          <w:lang w:val="en-US" w:eastAsia="ko-KR"/>
        </w:rPr>
        <w:t xml:space="preserve"> </w:t>
      </w:r>
      <w:r w:rsidR="0093121B">
        <w:rPr>
          <w:rFonts w:hint="eastAsia"/>
          <w:lang w:val="en-US" w:eastAsia="ko-KR"/>
        </w:rPr>
        <w:t>a specific</w:t>
      </w:r>
      <w:r w:rsidR="006E31FC">
        <w:rPr>
          <w:rFonts w:hint="eastAsia"/>
          <w:lang w:val="en-US" w:eastAsia="ko-KR"/>
        </w:rPr>
        <w:t xml:space="preserve"> size (e.g., TCP ACK)</w:t>
      </w:r>
      <w:r w:rsidR="002F737C">
        <w:rPr>
          <w:rFonts w:hint="eastAsia"/>
          <w:lang w:val="en-US" w:eastAsia="ko-KR"/>
        </w:rPr>
        <w:t>.</w:t>
      </w: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DA009D" w:rsidRPr="00DA009D" w:rsidRDefault="006D3E11" w:rsidP="00DA009D">
      <w:pPr>
        <w:rPr>
          <w:b/>
          <w:lang w:val="en-US" w:eastAsia="ko-KR"/>
        </w:rPr>
      </w:pPr>
      <w:r>
        <w:rPr>
          <w:rFonts w:hint="eastAsia"/>
          <w:lang w:val="en-US" w:eastAsia="ko-KR"/>
        </w:rPr>
        <w:t>Generally, i</w:t>
      </w:r>
      <w:r w:rsidR="00DA009D" w:rsidRPr="00DA009D">
        <w:rPr>
          <w:rFonts w:hint="eastAsia"/>
          <w:lang w:val="en-US" w:eastAsia="ko-KR"/>
        </w:rPr>
        <w:t>f UL data arrives at the PDCP layer</w:t>
      </w:r>
      <w:r w:rsidR="00CD2E2E">
        <w:rPr>
          <w:rFonts w:hint="eastAsia"/>
          <w:lang w:val="en-US" w:eastAsia="ko-KR"/>
        </w:rPr>
        <w:t xml:space="preserve"> and SR is configured</w:t>
      </w:r>
      <w:r w:rsidR="00DA009D" w:rsidRPr="00DA009D">
        <w:rPr>
          <w:rFonts w:hint="eastAsia"/>
          <w:lang w:val="en-US" w:eastAsia="ko-KR"/>
        </w:rPr>
        <w:t>, the UE</w:t>
      </w:r>
      <w:r w:rsidR="001E5829">
        <w:rPr>
          <w:rFonts w:hint="eastAsia"/>
          <w:lang w:val="en-US" w:eastAsia="ko-KR"/>
        </w:rPr>
        <w:t xml:space="preserve"> request</w:t>
      </w:r>
      <w:r w:rsidR="0045644C">
        <w:rPr>
          <w:rFonts w:hint="eastAsia"/>
          <w:lang w:val="en-US" w:eastAsia="ko-KR"/>
        </w:rPr>
        <w:t>s</w:t>
      </w:r>
      <w:r w:rsidR="001E5829">
        <w:rPr>
          <w:rFonts w:hint="eastAsia"/>
          <w:lang w:val="en-US" w:eastAsia="ko-KR"/>
        </w:rPr>
        <w:t xml:space="preserve"> UL resource allocation by initiating SR procedure.</w:t>
      </w:r>
      <w:r w:rsidR="00BC062A">
        <w:rPr>
          <w:rFonts w:hint="eastAsia"/>
          <w:lang w:val="en-US" w:eastAsia="ko-KR"/>
        </w:rPr>
        <w:t xml:space="preserve"> </w:t>
      </w:r>
      <w:r w:rsidR="00DA009D" w:rsidRPr="00DA009D">
        <w:rPr>
          <w:rFonts w:hint="eastAsia"/>
          <w:lang w:val="en-US" w:eastAsia="ko-KR"/>
        </w:rPr>
        <w:t xml:space="preserve">As can be seen from the Figure 1, </w:t>
      </w:r>
      <w:r w:rsidR="001E5829">
        <w:rPr>
          <w:rFonts w:hint="eastAsia"/>
          <w:lang w:val="en-US" w:eastAsia="ko-KR"/>
        </w:rPr>
        <w:t>the SR procedure</w:t>
      </w:r>
      <w:r w:rsidR="00DA009D" w:rsidRPr="00DA009D">
        <w:rPr>
          <w:rFonts w:hint="eastAsia"/>
          <w:lang w:val="en-US" w:eastAsia="ko-KR"/>
        </w:rPr>
        <w:t xml:space="preserve"> requires </w:t>
      </w:r>
      <w:r w:rsidR="00297D31">
        <w:rPr>
          <w:rFonts w:hint="eastAsia"/>
          <w:lang w:val="en-US" w:eastAsia="ko-KR"/>
        </w:rPr>
        <w:t>several</w:t>
      </w:r>
      <w:r w:rsidR="00DA009D" w:rsidRPr="00DA009D">
        <w:rPr>
          <w:rFonts w:hint="eastAsia"/>
          <w:lang w:val="en-US" w:eastAsia="ko-KR"/>
        </w:rPr>
        <w:t xml:space="preserve"> steps before actual </w:t>
      </w:r>
      <w:r w:rsidR="00BC062A">
        <w:rPr>
          <w:rFonts w:hint="eastAsia"/>
          <w:lang w:val="en-US" w:eastAsia="ko-KR"/>
        </w:rPr>
        <w:t xml:space="preserve">data </w:t>
      </w:r>
      <w:r w:rsidR="00AB549B">
        <w:rPr>
          <w:rFonts w:hint="eastAsia"/>
          <w:lang w:val="en-US" w:eastAsia="ko-KR"/>
        </w:rPr>
        <w:t xml:space="preserve">transmission. Assuming SR </w:t>
      </w:r>
      <w:r w:rsidR="00AB549B" w:rsidRPr="00AB549B">
        <w:rPr>
          <w:lang w:val="en-US" w:eastAsia="ko-KR"/>
        </w:rPr>
        <w:t>periodicity</w:t>
      </w:r>
      <w:r w:rsidR="00AB549B">
        <w:rPr>
          <w:rFonts w:hint="eastAsia"/>
          <w:lang w:val="en-US" w:eastAsia="ko-KR"/>
        </w:rPr>
        <w:t xml:space="preserve"> is 1ms, </w:t>
      </w:r>
      <w:r w:rsidR="0045644C">
        <w:rPr>
          <w:rFonts w:hint="eastAsia"/>
          <w:lang w:val="en-US" w:eastAsia="ko-KR"/>
        </w:rPr>
        <w:t>it</w:t>
      </w:r>
      <w:r w:rsidR="00AB549B">
        <w:rPr>
          <w:rFonts w:hint="eastAsia"/>
          <w:lang w:val="en-US" w:eastAsia="ko-KR"/>
        </w:rPr>
        <w:t xml:space="preserve"> </w:t>
      </w:r>
      <w:r w:rsidR="00C87935">
        <w:rPr>
          <w:rFonts w:hint="eastAsia"/>
          <w:lang w:val="en-US" w:eastAsia="ko-KR"/>
        </w:rPr>
        <w:t>take</w:t>
      </w:r>
      <w:r w:rsidR="0045644C">
        <w:rPr>
          <w:rFonts w:hint="eastAsia"/>
          <w:lang w:val="en-US" w:eastAsia="ko-KR"/>
        </w:rPr>
        <w:t>s</w:t>
      </w:r>
      <w:r w:rsidR="00C87935">
        <w:rPr>
          <w:rFonts w:hint="eastAsia"/>
          <w:lang w:val="en-US" w:eastAsia="ko-KR"/>
        </w:rPr>
        <w:t xml:space="preserve"> </w:t>
      </w:r>
      <w:r w:rsidR="005D6CEC">
        <w:rPr>
          <w:rFonts w:hint="eastAsia"/>
          <w:lang w:val="en-US" w:eastAsia="ko-KR"/>
        </w:rPr>
        <w:t xml:space="preserve">about </w:t>
      </w:r>
      <w:r w:rsidR="00E5477B">
        <w:rPr>
          <w:rFonts w:hint="eastAsia"/>
          <w:lang w:val="en-US" w:eastAsia="ko-KR"/>
        </w:rPr>
        <w:t>20</w:t>
      </w:r>
      <w:r w:rsidR="005D6CEC">
        <w:rPr>
          <w:rFonts w:hint="eastAsia"/>
          <w:lang w:val="en-US" w:eastAsia="ko-KR"/>
        </w:rPr>
        <w:t xml:space="preserve">.5ms </w:t>
      </w:r>
      <w:r w:rsidR="009A3973">
        <w:rPr>
          <w:rFonts w:hint="eastAsia"/>
          <w:lang w:val="en-US" w:eastAsia="ko-KR"/>
        </w:rPr>
        <w:t>until</w:t>
      </w:r>
      <w:r w:rsidR="005D6CEC">
        <w:rPr>
          <w:rFonts w:hint="eastAsia"/>
          <w:lang w:val="en-US" w:eastAsia="ko-KR"/>
        </w:rPr>
        <w:t xml:space="preserve"> </w:t>
      </w:r>
      <w:r w:rsidR="00546891">
        <w:rPr>
          <w:rFonts w:hint="eastAsia"/>
          <w:lang w:val="en-US" w:eastAsia="ko-KR"/>
        </w:rPr>
        <w:t>the</w:t>
      </w:r>
      <w:r w:rsidR="005D6CEC">
        <w:rPr>
          <w:rFonts w:hint="eastAsia"/>
          <w:lang w:val="en-US" w:eastAsia="ko-KR"/>
        </w:rPr>
        <w:t xml:space="preserve"> </w:t>
      </w:r>
      <w:proofErr w:type="spellStart"/>
      <w:r w:rsidR="006E31FC">
        <w:rPr>
          <w:rFonts w:hint="eastAsia"/>
          <w:lang w:val="en-US" w:eastAsia="ko-KR"/>
        </w:rPr>
        <w:t>eNB</w:t>
      </w:r>
      <w:proofErr w:type="spellEnd"/>
      <w:r w:rsidR="006E31FC">
        <w:rPr>
          <w:rFonts w:hint="eastAsia"/>
          <w:lang w:val="en-US" w:eastAsia="ko-KR"/>
        </w:rPr>
        <w:t xml:space="preserve"> receive</w:t>
      </w:r>
      <w:r w:rsidR="005D6CEC">
        <w:rPr>
          <w:rFonts w:hint="eastAsia"/>
          <w:lang w:val="en-US" w:eastAsia="ko-KR"/>
        </w:rPr>
        <w:t xml:space="preserve">s the </w:t>
      </w:r>
      <w:r w:rsidR="001E5829">
        <w:rPr>
          <w:rFonts w:hint="eastAsia"/>
          <w:lang w:val="en-US" w:eastAsia="ko-KR"/>
        </w:rPr>
        <w:t xml:space="preserve">actual </w:t>
      </w:r>
      <w:r w:rsidR="005D6CEC">
        <w:rPr>
          <w:rFonts w:hint="eastAsia"/>
          <w:lang w:val="en-US" w:eastAsia="ko-KR"/>
        </w:rPr>
        <w:t>data</w:t>
      </w:r>
      <w:r w:rsidR="00AB549B">
        <w:rPr>
          <w:rFonts w:hint="eastAsia"/>
          <w:lang w:val="en-US" w:eastAsia="ko-KR"/>
        </w:rPr>
        <w:t>.</w:t>
      </w:r>
      <w:r w:rsidR="005D6CEC">
        <w:rPr>
          <w:rFonts w:hint="eastAsia"/>
          <w:lang w:val="en-US" w:eastAsia="ko-KR"/>
        </w:rPr>
        <w:t xml:space="preserve"> </w:t>
      </w:r>
      <w:r w:rsidR="00FE3D61">
        <w:rPr>
          <w:rFonts w:hint="eastAsia"/>
          <w:lang w:val="en-US" w:eastAsia="ko-KR"/>
        </w:rPr>
        <w:t>Compared with the pre-scheduling or SPS</w:t>
      </w:r>
      <w:r w:rsidR="00AB549B">
        <w:rPr>
          <w:rFonts w:hint="eastAsia"/>
          <w:lang w:val="en-US" w:eastAsia="ko-KR"/>
        </w:rPr>
        <w:t>,</w:t>
      </w:r>
      <w:r w:rsidR="005D6CEC">
        <w:rPr>
          <w:rFonts w:hint="eastAsia"/>
          <w:lang w:val="en-US" w:eastAsia="ko-KR"/>
        </w:rPr>
        <w:t xml:space="preserve"> </w:t>
      </w:r>
      <w:r w:rsidR="00F90194">
        <w:rPr>
          <w:rFonts w:hint="eastAsia"/>
          <w:lang w:val="en-US" w:eastAsia="ko-KR"/>
        </w:rPr>
        <w:t>it</w:t>
      </w:r>
      <w:r w:rsidR="008D08D0">
        <w:rPr>
          <w:rFonts w:hint="eastAsia"/>
          <w:lang w:val="en-US" w:eastAsia="ko-KR"/>
        </w:rPr>
        <w:t xml:space="preserve"> lead</w:t>
      </w:r>
      <w:r w:rsidR="00F90194">
        <w:rPr>
          <w:rFonts w:hint="eastAsia"/>
          <w:lang w:val="en-US" w:eastAsia="ko-KR"/>
        </w:rPr>
        <w:t>s</w:t>
      </w:r>
      <w:r w:rsidR="00FE3D61">
        <w:rPr>
          <w:rFonts w:hint="eastAsia"/>
          <w:lang w:val="en-US" w:eastAsia="ko-KR"/>
        </w:rPr>
        <w:t xml:space="preserve"> to </w:t>
      </w:r>
      <w:r w:rsidR="00743072">
        <w:rPr>
          <w:rFonts w:hint="eastAsia"/>
          <w:lang w:val="en-US" w:eastAsia="ko-KR"/>
        </w:rPr>
        <w:t>an</w:t>
      </w:r>
      <w:r w:rsidR="00FE3D61">
        <w:rPr>
          <w:rFonts w:hint="eastAsia"/>
          <w:lang w:val="en-US" w:eastAsia="ko-KR"/>
        </w:rPr>
        <w:t xml:space="preserve"> </w:t>
      </w:r>
      <w:r w:rsidR="00301274">
        <w:rPr>
          <w:rFonts w:hint="eastAsia"/>
          <w:lang w:val="en-US" w:eastAsia="ko-KR"/>
        </w:rPr>
        <w:t xml:space="preserve">additional </w:t>
      </w:r>
      <w:r w:rsidR="00FE3D61">
        <w:rPr>
          <w:rFonts w:hint="eastAsia"/>
          <w:lang w:val="en-US" w:eastAsia="ko-KR"/>
        </w:rPr>
        <w:t xml:space="preserve">delay </w:t>
      </w:r>
      <w:r w:rsidR="00546891">
        <w:rPr>
          <w:rFonts w:hint="eastAsia"/>
          <w:lang w:val="en-US" w:eastAsia="ko-KR"/>
        </w:rPr>
        <w:t>while</w:t>
      </w:r>
      <w:r w:rsidR="00FE3D61">
        <w:rPr>
          <w:rFonts w:hint="eastAsia"/>
          <w:lang w:val="en-US" w:eastAsia="ko-KR"/>
        </w:rPr>
        <w:t xml:space="preserve"> the </w:t>
      </w:r>
      <w:r w:rsidR="005D6CEC">
        <w:rPr>
          <w:rFonts w:hint="eastAsia"/>
          <w:lang w:val="en-US" w:eastAsia="ko-KR"/>
        </w:rPr>
        <w:t xml:space="preserve">resource </w:t>
      </w:r>
      <w:r w:rsidR="007E33C4">
        <w:rPr>
          <w:rFonts w:hint="eastAsia"/>
          <w:lang w:val="en-US" w:eastAsia="ko-KR"/>
        </w:rPr>
        <w:t>can</w:t>
      </w:r>
      <w:r w:rsidR="005D6CEC">
        <w:rPr>
          <w:rFonts w:hint="eastAsia"/>
          <w:lang w:val="en-US" w:eastAsia="ko-KR"/>
        </w:rPr>
        <w:t xml:space="preserve"> be efficiently </w:t>
      </w:r>
      <w:r w:rsidR="00301274">
        <w:rPr>
          <w:rFonts w:hint="eastAsia"/>
          <w:lang w:val="en-US" w:eastAsia="ko-KR"/>
        </w:rPr>
        <w:t>used</w:t>
      </w:r>
      <w:r w:rsidR="005D6CEC">
        <w:rPr>
          <w:rFonts w:hint="eastAsia"/>
          <w:lang w:val="en-US" w:eastAsia="ko-KR"/>
        </w:rPr>
        <w:t xml:space="preserve"> by</w:t>
      </w:r>
      <w:r w:rsidR="00301274">
        <w:rPr>
          <w:rFonts w:hint="eastAsia"/>
          <w:lang w:val="en-US" w:eastAsia="ko-KR"/>
        </w:rPr>
        <w:t xml:space="preserve"> allocating</w:t>
      </w:r>
      <w:r w:rsidR="005D6CEC">
        <w:rPr>
          <w:rFonts w:hint="eastAsia"/>
          <w:lang w:val="en-US" w:eastAsia="ko-KR"/>
        </w:rPr>
        <w:t xml:space="preserve"> </w:t>
      </w:r>
      <w:r w:rsidR="00546891">
        <w:rPr>
          <w:rFonts w:hint="eastAsia"/>
          <w:lang w:val="en-US" w:eastAsia="ko-KR"/>
        </w:rPr>
        <w:t xml:space="preserve">the resources </w:t>
      </w:r>
      <w:r w:rsidR="008D08D0" w:rsidRPr="00C77D13">
        <w:rPr>
          <w:rFonts w:hint="eastAsia"/>
          <w:lang w:val="en-US" w:eastAsia="ko-KR"/>
        </w:rPr>
        <w:t>only when they are needed</w:t>
      </w:r>
      <w:r w:rsidR="005D6CEC">
        <w:rPr>
          <w:rFonts w:hint="eastAsia"/>
          <w:lang w:val="en-US" w:eastAsia="ko-KR"/>
        </w:rPr>
        <w:t xml:space="preserve">. </w:t>
      </w:r>
    </w:p>
    <w:p w:rsidR="00DA009D" w:rsidRDefault="00301BC9" w:rsidP="00E5477B">
      <w:pPr>
        <w:jc w:val="center"/>
        <w:rPr>
          <w:lang w:eastAsia="ko-KR"/>
        </w:rPr>
      </w:pPr>
      <w:r>
        <w:object w:dxaOrig="6390" w:dyaOrig="4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45pt;height:163.85pt" o:ole="">
            <v:imagedata r:id="rId8" o:title=""/>
          </v:shape>
          <o:OLEObject Type="Embed" ProgID="Visio.Drawing.11" ShapeID="_x0000_i1025" DrawAspect="Content" ObjectID="_1504683121" r:id="rId9"/>
        </w:object>
      </w:r>
    </w:p>
    <w:p w:rsidR="00C77D13" w:rsidRDefault="00DA009D" w:rsidP="00DA009D">
      <w:pPr>
        <w:jc w:val="center"/>
        <w:rPr>
          <w:lang w:val="en-US" w:eastAsia="ko-KR"/>
        </w:rPr>
      </w:pPr>
      <w:r w:rsidRPr="00DA009D">
        <w:rPr>
          <w:rFonts w:hint="eastAsia"/>
          <w:lang w:val="en-US" w:eastAsia="ko-KR"/>
        </w:rPr>
        <w:t xml:space="preserve">Figure 1: UL </w:t>
      </w:r>
      <w:r w:rsidR="00C81275">
        <w:rPr>
          <w:rFonts w:hint="eastAsia"/>
          <w:lang w:val="en-US" w:eastAsia="ko-KR"/>
        </w:rPr>
        <w:t>data transmission delay</w:t>
      </w:r>
      <w:r w:rsidR="007B6772">
        <w:rPr>
          <w:rFonts w:hint="eastAsia"/>
          <w:lang w:val="en-US" w:eastAsia="ko-KR"/>
        </w:rPr>
        <w:t xml:space="preserve"> in legacy SR procedure</w:t>
      </w:r>
    </w:p>
    <w:p w:rsidR="00F370C0" w:rsidRDefault="00546891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6806EC">
        <w:rPr>
          <w:rFonts w:hint="eastAsia"/>
          <w:lang w:val="en-US" w:eastAsia="ko-KR"/>
        </w:rPr>
        <w:t>he reason</w:t>
      </w:r>
      <w:r w:rsidR="00092CFA">
        <w:rPr>
          <w:rFonts w:hint="eastAsia"/>
          <w:lang w:val="en-US" w:eastAsia="ko-KR"/>
        </w:rPr>
        <w:t xml:space="preserve"> for</w:t>
      </w:r>
      <w:r w:rsidR="006806EC">
        <w:rPr>
          <w:rFonts w:hint="eastAsia"/>
          <w:lang w:val="en-US" w:eastAsia="ko-KR"/>
        </w:rPr>
        <w:t xml:space="preserve"> </w:t>
      </w:r>
      <w:r w:rsidR="00911224">
        <w:rPr>
          <w:rFonts w:hint="eastAsia"/>
          <w:lang w:val="en-US" w:eastAsia="ko-KR"/>
        </w:rPr>
        <w:t xml:space="preserve">requiring </w:t>
      </w:r>
      <w:r w:rsidR="006806EC">
        <w:rPr>
          <w:rFonts w:hint="eastAsia"/>
          <w:lang w:val="en-US" w:eastAsia="ko-KR"/>
        </w:rPr>
        <w:t>5-step</w:t>
      </w:r>
      <w:r>
        <w:rPr>
          <w:rFonts w:hint="eastAsia"/>
          <w:lang w:val="en-US" w:eastAsia="ko-KR"/>
        </w:rPr>
        <w:t xml:space="preserve"> procedure</w:t>
      </w:r>
      <w:r w:rsidR="006806EC">
        <w:rPr>
          <w:rFonts w:hint="eastAsia"/>
          <w:lang w:val="en-US" w:eastAsia="ko-KR"/>
        </w:rPr>
        <w:t xml:space="preserve"> is</w:t>
      </w:r>
      <w:r w:rsidR="00743072">
        <w:rPr>
          <w:rFonts w:hint="eastAsia"/>
          <w:lang w:val="en-US" w:eastAsia="ko-KR"/>
        </w:rPr>
        <w:t xml:space="preserve"> </w:t>
      </w:r>
      <w:r w:rsidR="00507D98">
        <w:rPr>
          <w:rFonts w:hint="eastAsia"/>
          <w:lang w:val="en-US" w:eastAsia="ko-KR"/>
        </w:rPr>
        <w:t>that t</w:t>
      </w:r>
      <w:r w:rsidR="00AF362C">
        <w:rPr>
          <w:rFonts w:hint="eastAsia"/>
          <w:lang w:val="en-US" w:eastAsia="ko-KR"/>
        </w:rPr>
        <w:t xml:space="preserve">he </w:t>
      </w:r>
      <w:r w:rsidR="007E33C4">
        <w:rPr>
          <w:rFonts w:hint="eastAsia"/>
          <w:lang w:val="en-US" w:eastAsia="ko-KR"/>
        </w:rPr>
        <w:t xml:space="preserve">SR and </w:t>
      </w:r>
      <w:r w:rsidR="009C1896">
        <w:rPr>
          <w:rFonts w:hint="eastAsia"/>
          <w:lang w:val="en-US" w:eastAsia="ko-KR"/>
        </w:rPr>
        <w:t>preamble</w:t>
      </w:r>
      <w:r w:rsidR="00F94565">
        <w:rPr>
          <w:rFonts w:hint="eastAsia"/>
          <w:lang w:val="en-US" w:eastAsia="ko-KR"/>
        </w:rPr>
        <w:t xml:space="preserve"> </w:t>
      </w:r>
      <w:r w:rsidR="00507D98">
        <w:rPr>
          <w:rFonts w:hint="eastAsia"/>
          <w:lang w:val="en-US" w:eastAsia="ko-KR"/>
        </w:rPr>
        <w:t xml:space="preserve">transmission </w:t>
      </w:r>
      <w:r w:rsidR="007E33C4">
        <w:rPr>
          <w:rFonts w:hint="eastAsia"/>
          <w:lang w:val="en-US" w:eastAsia="ko-KR"/>
        </w:rPr>
        <w:t>only inform</w:t>
      </w:r>
      <w:r w:rsidR="00FD710D">
        <w:rPr>
          <w:rFonts w:hint="eastAsia"/>
          <w:lang w:val="en-US" w:eastAsia="ko-KR"/>
        </w:rPr>
        <w:t xml:space="preserve"> </w:t>
      </w:r>
      <w:r w:rsidR="00F94565">
        <w:rPr>
          <w:rFonts w:hint="eastAsia"/>
          <w:lang w:val="en-US" w:eastAsia="ko-KR"/>
        </w:rPr>
        <w:t xml:space="preserve">that the </w:t>
      </w:r>
      <w:r w:rsidR="00F94565">
        <w:rPr>
          <w:lang w:val="en-US" w:eastAsia="ko-KR"/>
        </w:rPr>
        <w:t>UE</w:t>
      </w:r>
      <w:r w:rsidR="00F94565">
        <w:rPr>
          <w:rFonts w:hint="eastAsia"/>
          <w:lang w:val="en-US" w:eastAsia="ko-KR"/>
        </w:rPr>
        <w:t xml:space="preserve"> needs to get an UL grant</w:t>
      </w:r>
      <w:r w:rsidR="00FD710D">
        <w:rPr>
          <w:rFonts w:hint="eastAsia"/>
          <w:lang w:val="en-US" w:eastAsia="ko-KR"/>
        </w:rPr>
        <w:t>.</w:t>
      </w:r>
      <w:r w:rsidR="004B29AD">
        <w:rPr>
          <w:rFonts w:hint="eastAsia"/>
          <w:lang w:val="en-US" w:eastAsia="ko-KR"/>
        </w:rPr>
        <w:t xml:space="preserve"> </w:t>
      </w:r>
      <w:r w:rsidR="00743072">
        <w:rPr>
          <w:rFonts w:hint="eastAsia"/>
          <w:lang w:val="en-US" w:eastAsia="ko-KR"/>
        </w:rPr>
        <w:t>Since</w:t>
      </w:r>
      <w:r w:rsidR="00FD710D">
        <w:rPr>
          <w:rFonts w:hint="eastAsia"/>
          <w:lang w:val="en-US" w:eastAsia="ko-KR"/>
        </w:rPr>
        <w:t xml:space="preserve"> </w:t>
      </w:r>
      <w:r w:rsidR="00574181">
        <w:rPr>
          <w:rFonts w:hint="eastAsia"/>
          <w:lang w:val="en-US" w:eastAsia="ko-KR"/>
        </w:rPr>
        <w:t xml:space="preserve">the </w:t>
      </w:r>
      <w:proofErr w:type="spellStart"/>
      <w:r w:rsidR="00574181">
        <w:rPr>
          <w:lang w:val="en-US" w:eastAsia="ko-KR"/>
        </w:rPr>
        <w:t>eNB</w:t>
      </w:r>
      <w:proofErr w:type="spellEnd"/>
      <w:r w:rsidR="00574181">
        <w:rPr>
          <w:rFonts w:hint="eastAsia"/>
          <w:lang w:val="en-US" w:eastAsia="ko-KR"/>
        </w:rPr>
        <w:t xml:space="preserve"> can</w:t>
      </w:r>
      <w:r w:rsidR="00761DF8">
        <w:rPr>
          <w:rFonts w:hint="eastAsia"/>
          <w:lang w:val="en-US" w:eastAsia="ko-KR"/>
        </w:rPr>
        <w:t>not</w:t>
      </w:r>
      <w:r w:rsidR="00574181">
        <w:rPr>
          <w:rFonts w:hint="eastAsia"/>
          <w:lang w:val="en-US" w:eastAsia="ko-KR"/>
        </w:rPr>
        <w:t xml:space="preserve"> know the amount of data available for transmission by </w:t>
      </w:r>
      <w:r w:rsidR="00574181">
        <w:rPr>
          <w:lang w:val="en-US" w:eastAsia="ko-KR"/>
        </w:rPr>
        <w:t>SR</w:t>
      </w:r>
      <w:r w:rsidR="004B29AD">
        <w:rPr>
          <w:rFonts w:hint="eastAsia"/>
          <w:lang w:val="en-US" w:eastAsia="ko-KR"/>
        </w:rPr>
        <w:t xml:space="preserve">, in order for the </w:t>
      </w:r>
      <w:r w:rsidR="004B29AD">
        <w:rPr>
          <w:lang w:val="en-US" w:eastAsia="ko-KR"/>
        </w:rPr>
        <w:t>UE</w:t>
      </w:r>
      <w:r w:rsidR="004B29AD">
        <w:rPr>
          <w:rFonts w:hint="eastAsia"/>
          <w:lang w:val="en-US" w:eastAsia="ko-KR"/>
        </w:rPr>
        <w:t xml:space="preserve"> to get a sufficient UL grant, </w:t>
      </w:r>
      <w:r w:rsidR="00761DF8">
        <w:rPr>
          <w:rFonts w:hint="eastAsia"/>
          <w:lang w:val="en-US" w:eastAsia="ko-KR"/>
        </w:rPr>
        <w:t xml:space="preserve">the UE has to perform BSR procedure, which </w:t>
      </w:r>
      <w:r w:rsidR="008F247B">
        <w:rPr>
          <w:rFonts w:hint="eastAsia"/>
          <w:lang w:val="en-US" w:eastAsia="ko-KR"/>
        </w:rPr>
        <w:t>take</w:t>
      </w:r>
      <w:r w:rsidR="005D2691">
        <w:rPr>
          <w:rFonts w:hint="eastAsia"/>
          <w:lang w:val="en-US" w:eastAsia="ko-KR"/>
        </w:rPr>
        <w:t>s</w:t>
      </w:r>
      <w:r w:rsidR="004B29AD">
        <w:rPr>
          <w:rFonts w:hint="eastAsia"/>
          <w:lang w:val="en-US" w:eastAsia="ko-KR"/>
        </w:rPr>
        <w:t xml:space="preserve"> time</w:t>
      </w:r>
      <w:r w:rsidR="007E33C4">
        <w:rPr>
          <w:rFonts w:hint="eastAsia"/>
          <w:lang w:val="en-US" w:eastAsia="ko-KR"/>
        </w:rPr>
        <w:t xml:space="preserve"> </w:t>
      </w:r>
      <w:r w:rsidR="00761DF8">
        <w:rPr>
          <w:rFonts w:hint="eastAsia"/>
          <w:lang w:val="en-US" w:eastAsia="ko-KR"/>
        </w:rPr>
        <w:t xml:space="preserve">of </w:t>
      </w:r>
      <w:r w:rsidR="007E33C4">
        <w:rPr>
          <w:rFonts w:hint="eastAsia"/>
          <w:lang w:val="en-US" w:eastAsia="ko-KR"/>
        </w:rPr>
        <w:t>8ms</w:t>
      </w:r>
      <w:r w:rsidR="004B29AD">
        <w:rPr>
          <w:rFonts w:hint="eastAsia"/>
          <w:lang w:val="en-US" w:eastAsia="ko-KR"/>
        </w:rPr>
        <w:t>.</w:t>
      </w:r>
      <w:r w:rsidR="008F247B">
        <w:rPr>
          <w:rFonts w:hint="eastAsia"/>
          <w:lang w:val="en-US" w:eastAsia="ko-KR"/>
        </w:rPr>
        <w:t xml:space="preserve"> In this sense, it could also be worth to enhance </w:t>
      </w:r>
      <w:r w:rsidR="00743072">
        <w:rPr>
          <w:rFonts w:hint="eastAsia"/>
          <w:lang w:val="en-US" w:eastAsia="ko-KR"/>
        </w:rPr>
        <w:t xml:space="preserve">the </w:t>
      </w:r>
      <w:r w:rsidR="008F247B">
        <w:rPr>
          <w:rFonts w:hint="eastAsia"/>
          <w:lang w:val="en-US" w:eastAsia="ko-KR"/>
        </w:rPr>
        <w:t xml:space="preserve">SR procedure itself </w:t>
      </w:r>
      <w:r w:rsidR="00743072">
        <w:rPr>
          <w:rFonts w:hint="eastAsia"/>
          <w:lang w:val="en-US" w:eastAsia="ko-KR"/>
        </w:rPr>
        <w:t>so that the UE infor</w:t>
      </w:r>
      <w:r w:rsidR="008F247B">
        <w:rPr>
          <w:rFonts w:hint="eastAsia"/>
          <w:lang w:val="en-US" w:eastAsia="ko-KR"/>
        </w:rPr>
        <w:t>m</w:t>
      </w:r>
      <w:r w:rsidR="00F370C0">
        <w:rPr>
          <w:rFonts w:hint="eastAsia"/>
          <w:lang w:val="en-US" w:eastAsia="ko-KR"/>
        </w:rPr>
        <w:t>s</w:t>
      </w:r>
      <w:r w:rsidR="008F247B">
        <w:rPr>
          <w:rFonts w:hint="eastAsia"/>
          <w:lang w:val="en-US" w:eastAsia="ko-KR"/>
        </w:rPr>
        <w:t xml:space="preserve"> </w:t>
      </w:r>
      <w:r w:rsidR="00490B90">
        <w:rPr>
          <w:rFonts w:hint="eastAsia"/>
          <w:lang w:val="en-US" w:eastAsia="ko-KR"/>
        </w:rPr>
        <w:t xml:space="preserve">the </w:t>
      </w:r>
      <w:proofErr w:type="spellStart"/>
      <w:r w:rsidR="00490B90">
        <w:rPr>
          <w:lang w:val="en-US" w:eastAsia="ko-KR"/>
        </w:rPr>
        <w:t>eNB</w:t>
      </w:r>
      <w:proofErr w:type="spellEnd"/>
      <w:r w:rsidR="00490B90">
        <w:rPr>
          <w:rFonts w:hint="eastAsia"/>
          <w:lang w:val="en-US" w:eastAsia="ko-KR"/>
        </w:rPr>
        <w:t xml:space="preserve"> of </w:t>
      </w:r>
      <w:r w:rsidR="008F247B">
        <w:rPr>
          <w:rFonts w:hint="eastAsia"/>
          <w:lang w:val="en-US" w:eastAsia="ko-KR"/>
        </w:rPr>
        <w:t xml:space="preserve">the rough amount of data available for transmission </w:t>
      </w:r>
      <w:r w:rsidR="00743072">
        <w:rPr>
          <w:rFonts w:hint="eastAsia"/>
          <w:lang w:val="en-US" w:eastAsia="ko-KR"/>
        </w:rPr>
        <w:t>through</w:t>
      </w:r>
      <w:r w:rsidR="008F247B">
        <w:rPr>
          <w:rFonts w:hint="eastAsia"/>
          <w:lang w:val="en-US" w:eastAsia="ko-KR"/>
        </w:rPr>
        <w:t xml:space="preserve"> </w:t>
      </w:r>
      <w:r w:rsidR="00743072">
        <w:rPr>
          <w:rFonts w:hint="eastAsia"/>
          <w:lang w:val="en-US" w:eastAsia="ko-KR"/>
        </w:rPr>
        <w:t xml:space="preserve">the </w:t>
      </w:r>
      <w:r w:rsidR="008F247B">
        <w:rPr>
          <w:rFonts w:hint="eastAsia"/>
          <w:lang w:val="en-US" w:eastAsia="ko-KR"/>
        </w:rPr>
        <w:t xml:space="preserve">SR. </w:t>
      </w:r>
      <w:r w:rsidR="00425B16">
        <w:rPr>
          <w:rFonts w:hint="eastAsia"/>
          <w:lang w:val="en-US" w:eastAsia="ko-KR"/>
        </w:rPr>
        <w:t xml:space="preserve">With the information of amount of data with SR, the </w:t>
      </w:r>
      <w:proofErr w:type="spellStart"/>
      <w:r w:rsidR="00425B16">
        <w:rPr>
          <w:rFonts w:hint="eastAsia"/>
          <w:lang w:val="en-US" w:eastAsia="ko-KR"/>
        </w:rPr>
        <w:t>eNB</w:t>
      </w:r>
      <w:proofErr w:type="spellEnd"/>
      <w:r w:rsidR="00425B16">
        <w:rPr>
          <w:rFonts w:hint="eastAsia"/>
          <w:lang w:val="en-US" w:eastAsia="ko-KR"/>
        </w:rPr>
        <w:t xml:space="preserve"> can provide sufficient UL grant in response to SR, which removes the need for BSR procedure.</w:t>
      </w:r>
    </w:p>
    <w:p w:rsidR="00B61A22" w:rsidRDefault="00F370C0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the SR procedure to inform the rough amount of data available for transmission, we may consider introducing a new PUCCH format including buffer size. </w:t>
      </w:r>
      <w:r w:rsidR="007D7BB6">
        <w:rPr>
          <w:rFonts w:hint="eastAsia"/>
          <w:lang w:val="en-US" w:eastAsia="ko-KR"/>
        </w:rPr>
        <w:t xml:space="preserve">However, it </w:t>
      </w:r>
      <w:r w:rsidR="007E7A7B">
        <w:rPr>
          <w:rFonts w:hint="eastAsia"/>
          <w:lang w:val="en-US" w:eastAsia="ko-KR"/>
        </w:rPr>
        <w:t>would</w:t>
      </w:r>
      <w:r w:rsidR="007D7BB6">
        <w:rPr>
          <w:rFonts w:hint="eastAsia"/>
          <w:lang w:val="en-US" w:eastAsia="ko-KR"/>
        </w:rPr>
        <w:t xml:space="preserve"> be difficult to design a new</w:t>
      </w:r>
      <w:r w:rsidR="007D7BB6" w:rsidRPr="007D7BB6">
        <w:rPr>
          <w:rFonts w:hint="eastAsia"/>
          <w:lang w:val="en-US" w:eastAsia="ko-KR"/>
        </w:rPr>
        <w:t xml:space="preserve"> </w:t>
      </w:r>
      <w:r w:rsidR="007D7BB6">
        <w:rPr>
          <w:rFonts w:hint="eastAsia"/>
          <w:lang w:val="en-US" w:eastAsia="ko-KR"/>
        </w:rPr>
        <w:t xml:space="preserve">PUCCH format </w:t>
      </w:r>
      <w:r w:rsidR="00131E1E">
        <w:rPr>
          <w:rFonts w:hint="eastAsia"/>
          <w:lang w:val="en-US" w:eastAsia="ko-KR"/>
        </w:rPr>
        <w:t>to include buffer size</w:t>
      </w:r>
      <w:r w:rsidR="00496E39">
        <w:rPr>
          <w:rFonts w:hint="eastAsia"/>
          <w:lang w:val="en-US" w:eastAsia="ko-KR"/>
        </w:rPr>
        <w:t xml:space="preserve"> </w:t>
      </w:r>
      <w:r w:rsidR="00131E1E">
        <w:rPr>
          <w:rFonts w:hint="eastAsia"/>
          <w:lang w:val="en-US" w:eastAsia="ko-KR"/>
        </w:rPr>
        <w:t>due to</w:t>
      </w:r>
      <w:r w:rsidR="007D7BB6">
        <w:rPr>
          <w:rFonts w:hint="eastAsia"/>
          <w:lang w:val="en-US" w:eastAsia="ko-KR"/>
        </w:rPr>
        <w:t xml:space="preserve"> the limited </w:t>
      </w:r>
      <w:r w:rsidR="001514ED">
        <w:rPr>
          <w:rFonts w:hint="eastAsia"/>
          <w:lang w:val="en-US" w:eastAsia="ko-KR"/>
        </w:rPr>
        <w:t xml:space="preserve">PUCCH </w:t>
      </w:r>
      <w:r w:rsidR="007D7BB6">
        <w:rPr>
          <w:rFonts w:hint="eastAsia"/>
          <w:lang w:val="en-US" w:eastAsia="ko-KR"/>
        </w:rPr>
        <w:t>resource</w:t>
      </w:r>
      <w:r w:rsidR="00761DF8">
        <w:rPr>
          <w:rFonts w:hint="eastAsia"/>
          <w:lang w:val="en-US" w:eastAsia="ko-KR"/>
        </w:rPr>
        <w:t>, and therefore we think it is not a feasible option</w:t>
      </w:r>
      <w:r>
        <w:rPr>
          <w:rFonts w:hint="eastAsia"/>
          <w:lang w:val="en-US" w:eastAsia="ko-KR"/>
        </w:rPr>
        <w:t>.</w:t>
      </w:r>
      <w:r w:rsidR="007D7BB6">
        <w:rPr>
          <w:rFonts w:hint="eastAsia"/>
          <w:lang w:val="en-US" w:eastAsia="ko-KR"/>
        </w:rPr>
        <w:t xml:space="preserve"> </w:t>
      </w:r>
    </w:p>
    <w:p w:rsidR="00F370C0" w:rsidRDefault="00425B16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Alternatively, we may consider utilizing different </w:t>
      </w:r>
      <w:r w:rsidR="005A41BF">
        <w:rPr>
          <w:rFonts w:hint="eastAsia"/>
          <w:lang w:val="en-US" w:eastAsia="ko-KR"/>
        </w:rPr>
        <w:t>PUCCH resource for</w:t>
      </w:r>
      <w:r>
        <w:rPr>
          <w:rFonts w:hint="eastAsia"/>
          <w:lang w:val="en-US" w:eastAsia="ko-KR"/>
        </w:rPr>
        <w:t xml:space="preserve"> SRs based on the amount of UL data available for transmission. </w:t>
      </w:r>
      <w:r w:rsidR="00131E1E">
        <w:rPr>
          <w:rFonts w:hint="eastAsia"/>
          <w:lang w:val="en-US" w:eastAsia="ko-KR"/>
        </w:rPr>
        <w:t xml:space="preserve">For example, </w:t>
      </w:r>
      <w:r w:rsidR="00796098" w:rsidRPr="00033FA6">
        <w:rPr>
          <w:rFonts w:hint="eastAsia"/>
          <w:lang w:val="en-US" w:eastAsia="ko-KR"/>
        </w:rPr>
        <w:t xml:space="preserve">the </w:t>
      </w:r>
      <w:proofErr w:type="spellStart"/>
      <w:r w:rsidR="00796098" w:rsidRPr="00033FA6">
        <w:rPr>
          <w:rFonts w:hint="eastAsia"/>
          <w:lang w:val="en-US" w:eastAsia="ko-KR"/>
        </w:rPr>
        <w:t>eNB</w:t>
      </w:r>
      <w:proofErr w:type="spellEnd"/>
      <w:r w:rsidR="006D501C">
        <w:rPr>
          <w:rFonts w:hint="eastAsia"/>
          <w:lang w:val="en-US" w:eastAsia="ko-KR"/>
        </w:rPr>
        <w:t xml:space="preserve"> additionally</w:t>
      </w:r>
      <w:r w:rsidR="00796098" w:rsidRPr="00033FA6">
        <w:rPr>
          <w:rFonts w:hint="eastAsia"/>
          <w:lang w:val="en-US" w:eastAsia="ko-KR"/>
        </w:rPr>
        <w:t xml:space="preserve"> </w:t>
      </w:r>
      <w:r w:rsidR="00C65CBA">
        <w:rPr>
          <w:rFonts w:hint="eastAsia"/>
          <w:lang w:val="en-US" w:eastAsia="ko-KR"/>
        </w:rPr>
        <w:t>configures</w:t>
      </w:r>
      <w:r w:rsidR="000B361E">
        <w:rPr>
          <w:rFonts w:hint="eastAsia"/>
          <w:lang w:val="en-US" w:eastAsia="ko-KR"/>
        </w:rPr>
        <w:t xml:space="preserve"> a</w:t>
      </w:r>
      <w:r w:rsidR="00C65CBA">
        <w:rPr>
          <w:rFonts w:hint="eastAsia"/>
          <w:lang w:val="en-US" w:eastAsia="ko-KR"/>
        </w:rPr>
        <w:t xml:space="preserve"> </w:t>
      </w:r>
      <w:r w:rsidR="00796098" w:rsidRPr="00033FA6">
        <w:rPr>
          <w:rFonts w:hint="eastAsia"/>
          <w:lang w:val="en-US" w:eastAsia="ko-KR"/>
        </w:rPr>
        <w:t>SR</w:t>
      </w:r>
      <w:r w:rsidR="000B361E">
        <w:rPr>
          <w:rFonts w:hint="eastAsia"/>
          <w:lang w:val="en-US" w:eastAsia="ko-KR"/>
        </w:rPr>
        <w:t xml:space="preserve"> </w:t>
      </w:r>
      <w:r w:rsidR="001D291F">
        <w:rPr>
          <w:rFonts w:hint="eastAsia"/>
          <w:lang w:val="en-US" w:eastAsia="ko-KR"/>
        </w:rPr>
        <w:t xml:space="preserve">PUCCH </w:t>
      </w:r>
      <w:r w:rsidR="000B361E">
        <w:rPr>
          <w:rFonts w:hint="eastAsia"/>
          <w:lang w:val="en-US" w:eastAsia="ko-KR"/>
        </w:rPr>
        <w:t>resource</w:t>
      </w:r>
      <w:r w:rsidR="005B4FCC">
        <w:rPr>
          <w:rFonts w:hint="eastAsia"/>
          <w:lang w:val="en-US" w:eastAsia="ko-KR"/>
        </w:rPr>
        <w:t xml:space="preserve"> </w:t>
      </w:r>
      <w:r w:rsidR="005A41BF">
        <w:rPr>
          <w:rFonts w:hint="eastAsia"/>
          <w:lang w:val="en-US" w:eastAsia="ko-KR"/>
        </w:rPr>
        <w:t>for</w:t>
      </w:r>
      <w:r w:rsidR="000B361E">
        <w:rPr>
          <w:rFonts w:hint="eastAsia"/>
          <w:lang w:val="en-US" w:eastAsia="ko-KR"/>
        </w:rPr>
        <w:t xml:space="preserve"> a specific buffer size</w:t>
      </w:r>
      <w:r w:rsidR="005A41BF">
        <w:rPr>
          <w:rFonts w:hint="eastAsia"/>
          <w:lang w:val="en-US" w:eastAsia="ko-KR"/>
        </w:rPr>
        <w:t>, e.g.</w:t>
      </w:r>
      <w:r w:rsidR="000B361E">
        <w:rPr>
          <w:rFonts w:hint="eastAsia"/>
          <w:lang w:val="en-US" w:eastAsia="ko-KR"/>
        </w:rPr>
        <w:t xml:space="preserve"> </w:t>
      </w:r>
      <w:r w:rsidR="00C90E2D">
        <w:rPr>
          <w:rFonts w:hint="eastAsia"/>
          <w:lang w:val="en-US" w:eastAsia="ko-KR"/>
        </w:rPr>
        <w:lastRenderedPageBreak/>
        <w:t>TCP ACK</w:t>
      </w:r>
      <w:r w:rsidR="00131E1E">
        <w:rPr>
          <w:rFonts w:hint="eastAsia"/>
          <w:lang w:val="en-US" w:eastAsia="ko-KR"/>
        </w:rPr>
        <w:t xml:space="preserve">, and the UE </w:t>
      </w:r>
      <w:r w:rsidR="005A41BF">
        <w:rPr>
          <w:rFonts w:hint="eastAsia"/>
          <w:lang w:val="en-US" w:eastAsia="ko-KR"/>
        </w:rPr>
        <w:t>tra</w:t>
      </w:r>
      <w:r w:rsidR="001D291F">
        <w:rPr>
          <w:rFonts w:hint="eastAsia"/>
          <w:lang w:val="en-US" w:eastAsia="ko-KR"/>
        </w:rPr>
        <w:t xml:space="preserve">nsmits a SR on the additional PUCCH </w:t>
      </w:r>
      <w:r w:rsidR="005A41BF">
        <w:rPr>
          <w:rFonts w:hint="eastAsia"/>
          <w:lang w:val="en-US" w:eastAsia="ko-KR"/>
        </w:rPr>
        <w:t xml:space="preserve">resource </w:t>
      </w:r>
      <w:r w:rsidR="00131E1E">
        <w:rPr>
          <w:rFonts w:hint="eastAsia"/>
          <w:lang w:val="en-US" w:eastAsia="ko-KR"/>
        </w:rPr>
        <w:t>when it wants to transmit TCP ACK</w:t>
      </w:r>
      <w:r w:rsidR="00C90E2D">
        <w:rPr>
          <w:rFonts w:hint="eastAsia"/>
          <w:lang w:val="en-US" w:eastAsia="ko-KR"/>
        </w:rPr>
        <w:t>.</w:t>
      </w:r>
      <w:r w:rsidR="009E4554">
        <w:rPr>
          <w:rFonts w:hint="eastAsia"/>
          <w:lang w:val="en-US" w:eastAsia="ko-KR"/>
        </w:rPr>
        <w:t xml:space="preserve"> </w:t>
      </w:r>
      <w:r w:rsidR="00FE635F">
        <w:rPr>
          <w:rFonts w:hint="eastAsia"/>
          <w:lang w:val="en-US" w:eastAsia="ko-KR"/>
        </w:rPr>
        <w:t>T</w:t>
      </w:r>
      <w:r w:rsidR="00542D74">
        <w:rPr>
          <w:rFonts w:hint="eastAsia"/>
          <w:lang w:val="en-US" w:eastAsia="ko-KR"/>
        </w:rPr>
        <w:t>his</w:t>
      </w:r>
      <w:r w:rsidR="005F5CFE">
        <w:rPr>
          <w:rFonts w:hint="eastAsia"/>
          <w:lang w:val="en-US" w:eastAsia="ko-KR"/>
        </w:rPr>
        <w:t xml:space="preserve"> </w:t>
      </w:r>
      <w:r w:rsidR="008F247B">
        <w:rPr>
          <w:rFonts w:hint="eastAsia"/>
          <w:lang w:val="en-US" w:eastAsia="ko-KR"/>
        </w:rPr>
        <w:t xml:space="preserve">would </w:t>
      </w:r>
      <w:r w:rsidR="00761DF8">
        <w:rPr>
          <w:rFonts w:hint="eastAsia"/>
          <w:lang w:val="en-US" w:eastAsia="ko-KR"/>
        </w:rPr>
        <w:t>remove the need for BSR procedure</w:t>
      </w:r>
      <w:r w:rsidR="008F247B">
        <w:rPr>
          <w:rFonts w:hint="eastAsia"/>
          <w:lang w:val="en-US" w:eastAsia="ko-KR"/>
        </w:rPr>
        <w:t>.</w:t>
      </w:r>
      <w:r w:rsidR="006A0976">
        <w:rPr>
          <w:rFonts w:hint="eastAsia"/>
          <w:lang w:val="en-US" w:eastAsia="ko-KR"/>
        </w:rPr>
        <w:t xml:space="preserve"> If the UE needs</w:t>
      </w:r>
      <w:r w:rsidR="00941A68">
        <w:rPr>
          <w:rFonts w:hint="eastAsia"/>
          <w:lang w:val="en-US" w:eastAsia="ko-KR"/>
        </w:rPr>
        <w:t xml:space="preserve"> to inform</w:t>
      </w:r>
      <w:r w:rsidR="006A0976">
        <w:rPr>
          <w:rFonts w:hint="eastAsia"/>
          <w:lang w:val="en-US" w:eastAsia="ko-KR"/>
        </w:rPr>
        <w:t xml:space="preserve"> </w:t>
      </w:r>
      <w:r w:rsidR="00941A68">
        <w:rPr>
          <w:rFonts w:hint="eastAsia"/>
          <w:lang w:val="en-US" w:eastAsia="ko-KR"/>
        </w:rPr>
        <w:t xml:space="preserve">the </w:t>
      </w:r>
      <w:proofErr w:type="spellStart"/>
      <w:r w:rsidR="00941A68">
        <w:rPr>
          <w:rFonts w:hint="eastAsia"/>
          <w:lang w:val="en-US" w:eastAsia="ko-KR"/>
        </w:rPr>
        <w:t>eNB</w:t>
      </w:r>
      <w:proofErr w:type="spellEnd"/>
      <w:r w:rsidR="00941A68">
        <w:rPr>
          <w:rFonts w:hint="eastAsia"/>
          <w:lang w:val="en-US" w:eastAsia="ko-KR"/>
        </w:rPr>
        <w:t xml:space="preserve"> of </w:t>
      </w:r>
      <w:r w:rsidR="009E4554">
        <w:rPr>
          <w:rFonts w:hint="eastAsia"/>
          <w:lang w:val="en-US" w:eastAsia="ko-KR"/>
        </w:rPr>
        <w:t>other</w:t>
      </w:r>
      <w:r w:rsidR="00EC03CE">
        <w:rPr>
          <w:rFonts w:hint="eastAsia"/>
          <w:lang w:val="en-US" w:eastAsia="ko-KR"/>
        </w:rPr>
        <w:t xml:space="preserve"> </w:t>
      </w:r>
      <w:r w:rsidR="00941A68">
        <w:rPr>
          <w:lang w:val="en-US" w:eastAsia="ko-KR"/>
        </w:rPr>
        <w:t>amounts</w:t>
      </w:r>
      <w:r w:rsidR="006A0976">
        <w:rPr>
          <w:rFonts w:hint="eastAsia"/>
          <w:lang w:val="en-US" w:eastAsia="ko-KR"/>
        </w:rPr>
        <w:t xml:space="preserve"> of data</w:t>
      </w:r>
      <w:r w:rsidR="00EC03CE" w:rsidRPr="00EC03CE">
        <w:rPr>
          <w:rFonts w:hint="eastAsia"/>
          <w:lang w:val="en-US" w:eastAsia="ko-KR"/>
        </w:rPr>
        <w:t xml:space="preserve"> </w:t>
      </w:r>
      <w:r w:rsidR="006A0976">
        <w:rPr>
          <w:rFonts w:hint="eastAsia"/>
          <w:lang w:val="en-US" w:eastAsia="ko-KR"/>
        </w:rPr>
        <w:t xml:space="preserve">than the </w:t>
      </w:r>
      <w:r w:rsidR="000B361E">
        <w:rPr>
          <w:rFonts w:hint="eastAsia"/>
          <w:lang w:val="en-US" w:eastAsia="ko-KR"/>
        </w:rPr>
        <w:t>configured buffer size</w:t>
      </w:r>
      <w:r w:rsidR="006A0976">
        <w:rPr>
          <w:rFonts w:hint="eastAsia"/>
          <w:lang w:val="en-US" w:eastAsia="ko-KR"/>
        </w:rPr>
        <w:t xml:space="preserve">, it </w:t>
      </w:r>
      <w:r w:rsidR="00761DF8">
        <w:rPr>
          <w:rFonts w:hint="eastAsia"/>
          <w:lang w:val="en-US" w:eastAsia="ko-KR"/>
        </w:rPr>
        <w:t>could</w:t>
      </w:r>
      <w:r w:rsidR="006A0976">
        <w:rPr>
          <w:rFonts w:hint="eastAsia"/>
          <w:lang w:val="en-US" w:eastAsia="ko-KR"/>
        </w:rPr>
        <w:t xml:space="preserve"> </w:t>
      </w:r>
      <w:r w:rsidR="009E4554">
        <w:rPr>
          <w:rFonts w:hint="eastAsia"/>
          <w:lang w:val="en-US" w:eastAsia="ko-KR"/>
        </w:rPr>
        <w:t>transmit a SR on the legacy SR</w:t>
      </w:r>
      <w:r w:rsidR="001D291F">
        <w:rPr>
          <w:rFonts w:hint="eastAsia"/>
          <w:lang w:val="en-US" w:eastAsia="ko-KR"/>
        </w:rPr>
        <w:t xml:space="preserve"> PUCCH</w:t>
      </w:r>
      <w:r w:rsidR="009E4554">
        <w:rPr>
          <w:rFonts w:hint="eastAsia"/>
          <w:lang w:val="en-US" w:eastAsia="ko-KR"/>
        </w:rPr>
        <w:t xml:space="preserve"> resource</w:t>
      </w:r>
      <w:r w:rsidR="006A0976">
        <w:rPr>
          <w:rFonts w:hint="eastAsia"/>
          <w:lang w:val="en-US" w:eastAsia="ko-KR"/>
        </w:rPr>
        <w:t xml:space="preserve"> and perform </w:t>
      </w:r>
      <w:r w:rsidR="00601D56">
        <w:rPr>
          <w:rFonts w:hint="eastAsia"/>
          <w:lang w:val="en-US" w:eastAsia="ko-KR"/>
        </w:rPr>
        <w:t>the legacy SR</w:t>
      </w:r>
      <w:r w:rsidR="006A0976">
        <w:rPr>
          <w:rFonts w:hint="eastAsia"/>
          <w:lang w:val="en-US" w:eastAsia="ko-KR"/>
        </w:rPr>
        <w:t xml:space="preserve"> procedure</w:t>
      </w:r>
      <w:r w:rsidR="00601D56">
        <w:rPr>
          <w:rFonts w:hint="eastAsia"/>
          <w:lang w:val="en-US" w:eastAsia="ko-KR"/>
        </w:rPr>
        <w:t xml:space="preserve"> </w:t>
      </w:r>
      <w:r w:rsidR="009E4554">
        <w:rPr>
          <w:rFonts w:hint="eastAsia"/>
          <w:lang w:val="en-US" w:eastAsia="ko-KR"/>
        </w:rPr>
        <w:t>to get</w:t>
      </w:r>
      <w:r w:rsidR="006A0976">
        <w:rPr>
          <w:rFonts w:hint="eastAsia"/>
          <w:lang w:val="en-US" w:eastAsia="ko-KR"/>
        </w:rPr>
        <w:t xml:space="preserve"> a UL grant for BSR. </w:t>
      </w:r>
    </w:p>
    <w:p w:rsidR="004953F1" w:rsidRPr="00DA009D" w:rsidRDefault="004953F1" w:rsidP="004953F1"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Pr="00DA009D">
        <w:rPr>
          <w:rFonts w:hint="eastAsia"/>
          <w:b/>
          <w:lang w:val="en-US" w:eastAsia="ko-KR"/>
        </w:rPr>
        <w:t xml:space="preserve">: </w:t>
      </w:r>
      <w:r w:rsidR="00C93F2D">
        <w:rPr>
          <w:rFonts w:hint="eastAsia"/>
          <w:b/>
          <w:lang w:val="en-US" w:eastAsia="ko-KR"/>
        </w:rPr>
        <w:t xml:space="preserve">Use different </w:t>
      </w:r>
      <w:r w:rsidR="00CD2E2E">
        <w:rPr>
          <w:rFonts w:hint="eastAsia"/>
          <w:b/>
          <w:lang w:val="en-US" w:eastAsia="ko-KR"/>
        </w:rPr>
        <w:t xml:space="preserve">SR </w:t>
      </w:r>
      <w:r w:rsidR="00C93F2D">
        <w:rPr>
          <w:rFonts w:hint="eastAsia"/>
          <w:b/>
          <w:lang w:val="en-US" w:eastAsia="ko-KR"/>
        </w:rPr>
        <w:t>PUCCH resource for SR based on the amount of UL data</w:t>
      </w:r>
      <w:r w:rsidRPr="00DA009D">
        <w:rPr>
          <w:rFonts w:hint="eastAsia"/>
          <w:b/>
          <w:lang w:val="en-US" w:eastAsia="ko-KR"/>
        </w:rPr>
        <w:t>.</w:t>
      </w: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2D6D92" w:rsidRDefault="002D6D92" w:rsidP="002D6D9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6043F2">
        <w:rPr>
          <w:rFonts w:hint="eastAsia"/>
          <w:lang w:val="en-US" w:eastAsia="ko-KR"/>
        </w:rPr>
        <w:t xml:space="preserve">this contribution, </w:t>
      </w:r>
      <w:r w:rsidR="005F5CFE">
        <w:rPr>
          <w:rFonts w:hint="eastAsia"/>
          <w:lang w:val="en-US" w:eastAsia="ko-KR"/>
        </w:rPr>
        <w:t xml:space="preserve">we discussed the fast UL access solutions for </w:t>
      </w:r>
      <w:r w:rsidR="000F6D1C">
        <w:rPr>
          <w:rFonts w:hint="eastAsia"/>
          <w:lang w:val="en-US" w:eastAsia="ko-KR"/>
        </w:rPr>
        <w:t xml:space="preserve">connected </w:t>
      </w:r>
      <w:r w:rsidR="005F5CFE">
        <w:rPr>
          <w:rFonts w:hint="eastAsia"/>
          <w:lang w:val="en-US" w:eastAsia="ko-KR"/>
        </w:rPr>
        <w:t>UEs and proposed</w:t>
      </w:r>
      <w:r w:rsidR="00E555B1">
        <w:rPr>
          <w:rFonts w:hint="eastAsia"/>
          <w:lang w:val="en-US" w:eastAsia="ko-KR"/>
        </w:rPr>
        <w:t xml:space="preserve"> to</w:t>
      </w:r>
      <w:r w:rsidR="00796098">
        <w:rPr>
          <w:rFonts w:hint="eastAsia"/>
          <w:lang w:val="en-US" w:eastAsia="ko-KR"/>
        </w:rPr>
        <w:t xml:space="preserve"> </w:t>
      </w:r>
      <w:r w:rsidR="00D12319">
        <w:rPr>
          <w:rFonts w:hint="eastAsia"/>
          <w:lang w:val="en-US" w:eastAsia="ko-KR"/>
        </w:rPr>
        <w:t xml:space="preserve">additionally </w:t>
      </w:r>
      <w:r w:rsidR="00E555B1">
        <w:rPr>
          <w:rFonts w:hint="eastAsia"/>
          <w:lang w:val="en-US" w:eastAsia="ko-KR"/>
        </w:rPr>
        <w:t xml:space="preserve">configure </w:t>
      </w:r>
      <w:r w:rsidR="00506086">
        <w:rPr>
          <w:rFonts w:hint="eastAsia"/>
          <w:lang w:val="en-US" w:eastAsia="ko-KR"/>
        </w:rPr>
        <w:t xml:space="preserve">a </w:t>
      </w:r>
      <w:r w:rsidR="005F5CFE">
        <w:rPr>
          <w:rFonts w:hint="eastAsia"/>
          <w:lang w:val="en-US" w:eastAsia="ko-KR"/>
        </w:rPr>
        <w:t>SR</w:t>
      </w:r>
      <w:r w:rsidR="009A3973">
        <w:rPr>
          <w:rFonts w:hint="eastAsia"/>
          <w:lang w:val="en-US" w:eastAsia="ko-KR"/>
        </w:rPr>
        <w:t xml:space="preserve"> </w:t>
      </w:r>
      <w:r w:rsidR="00C93F2D">
        <w:rPr>
          <w:rFonts w:hint="eastAsia"/>
          <w:lang w:val="en-US" w:eastAsia="ko-KR"/>
        </w:rPr>
        <w:t>resource</w:t>
      </w:r>
      <w:r w:rsidR="005B4FCC">
        <w:rPr>
          <w:rFonts w:hint="eastAsia"/>
          <w:lang w:val="en-US" w:eastAsia="ko-KR"/>
        </w:rPr>
        <w:t xml:space="preserve"> for </w:t>
      </w:r>
      <w:r w:rsidR="000B361E">
        <w:rPr>
          <w:rFonts w:hint="eastAsia"/>
          <w:lang w:val="en-US" w:eastAsia="ko-KR"/>
        </w:rPr>
        <w:t xml:space="preserve">a specific </w:t>
      </w:r>
      <w:r w:rsidR="00C93F2D">
        <w:rPr>
          <w:rFonts w:hint="eastAsia"/>
          <w:lang w:val="en-US" w:eastAsia="ko-KR"/>
        </w:rPr>
        <w:t>buffer size</w:t>
      </w:r>
      <w:r w:rsidR="000B361E">
        <w:rPr>
          <w:rFonts w:hint="eastAsia"/>
          <w:lang w:val="en-US" w:eastAsia="ko-KR"/>
        </w:rPr>
        <w:t xml:space="preserve"> (e.g., </w:t>
      </w:r>
      <w:r w:rsidR="005B4FCC">
        <w:rPr>
          <w:rFonts w:hint="eastAsia"/>
          <w:lang w:val="en-US" w:eastAsia="ko-KR"/>
        </w:rPr>
        <w:t>TCP ACK</w:t>
      </w:r>
      <w:r w:rsidR="000B361E">
        <w:rPr>
          <w:rFonts w:hint="eastAsia"/>
          <w:lang w:val="en-US" w:eastAsia="ko-KR"/>
        </w:rPr>
        <w:t>)</w:t>
      </w:r>
      <w:r w:rsidR="00F46CA2">
        <w:rPr>
          <w:rFonts w:hint="eastAsia"/>
          <w:lang w:val="en-US" w:eastAsia="ko-KR"/>
        </w:rPr>
        <w:t xml:space="preserve"> to reduce</w:t>
      </w:r>
      <w:r w:rsidR="000B361E">
        <w:rPr>
          <w:rFonts w:hint="eastAsia"/>
          <w:lang w:val="en-US" w:eastAsia="ko-KR"/>
        </w:rPr>
        <w:t xml:space="preserve"> latency of uplink </w:t>
      </w:r>
      <w:r w:rsidR="00082BFE">
        <w:rPr>
          <w:rFonts w:hint="eastAsia"/>
          <w:lang w:val="en-US" w:eastAsia="ko-KR"/>
        </w:rPr>
        <w:t xml:space="preserve">data </w:t>
      </w:r>
      <w:r w:rsidR="000B361E">
        <w:rPr>
          <w:rFonts w:hint="eastAsia"/>
          <w:lang w:val="en-US" w:eastAsia="ko-KR"/>
        </w:rPr>
        <w:t>transmission</w:t>
      </w:r>
      <w:r w:rsidR="00F46CA2">
        <w:rPr>
          <w:rFonts w:hint="eastAsia"/>
          <w:lang w:val="en-US" w:eastAsia="ko-KR"/>
        </w:rPr>
        <w:t>.</w:t>
      </w:r>
    </w:p>
    <w:p w:rsidR="008069E7" w:rsidRPr="00DA009D" w:rsidRDefault="005F5CFE" w:rsidP="008069E7"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="008069E7" w:rsidRPr="00DA009D">
        <w:rPr>
          <w:rFonts w:hint="eastAsia"/>
          <w:b/>
          <w:lang w:val="en-US" w:eastAsia="ko-KR"/>
        </w:rPr>
        <w:t xml:space="preserve">: </w:t>
      </w:r>
      <w:r w:rsidR="00C93F2D">
        <w:rPr>
          <w:rFonts w:hint="eastAsia"/>
          <w:b/>
          <w:lang w:val="en-US" w:eastAsia="ko-KR"/>
        </w:rPr>
        <w:t xml:space="preserve">Use different </w:t>
      </w:r>
      <w:r w:rsidR="00CD2E2E">
        <w:rPr>
          <w:rFonts w:hint="eastAsia"/>
          <w:b/>
          <w:lang w:val="en-US" w:eastAsia="ko-KR"/>
        </w:rPr>
        <w:t xml:space="preserve">SR </w:t>
      </w:r>
      <w:r w:rsidR="00C93F2D">
        <w:rPr>
          <w:rFonts w:hint="eastAsia"/>
          <w:b/>
          <w:lang w:val="en-US" w:eastAsia="ko-KR"/>
        </w:rPr>
        <w:t>PUCCH resource for SR based on the amount of UL data</w:t>
      </w:r>
      <w:r w:rsidR="00C93F2D" w:rsidRPr="00DA009D">
        <w:rPr>
          <w:rFonts w:hint="eastAsia"/>
          <w:b/>
          <w:lang w:val="en-US" w:eastAsia="ko-KR"/>
        </w:rPr>
        <w:t>.</w:t>
      </w:r>
    </w:p>
    <w:p w:rsidR="002503B8" w:rsidRDefault="00C4334B" w:rsidP="002503B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2503B8">
        <w:rPr>
          <w:lang w:val="en-US"/>
        </w:rPr>
        <w:t>.</w:t>
      </w:r>
      <w:r w:rsidR="002503B8">
        <w:rPr>
          <w:lang w:val="en-US"/>
        </w:rPr>
        <w:tab/>
      </w:r>
      <w:r w:rsidR="002503B8">
        <w:rPr>
          <w:rFonts w:hint="eastAsia"/>
          <w:lang w:val="en-US" w:eastAsia="ko-KR"/>
        </w:rPr>
        <w:t>Reference</w:t>
      </w:r>
    </w:p>
    <w:p w:rsidR="006C38F6" w:rsidRDefault="002503B8" w:rsidP="00CE4949">
      <w:pPr>
        <w:rPr>
          <w:lang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10" w:history="1">
        <w:r w:rsidR="00CB0D6A" w:rsidRPr="00CB0D6A">
          <w:rPr>
            <w:rStyle w:val="aa"/>
          </w:rPr>
          <w:t>RP-150</w:t>
        </w:r>
        <w:r w:rsidR="00CB0D6A" w:rsidRPr="00CB0D6A">
          <w:rPr>
            <w:rStyle w:val="aa"/>
            <w:rFonts w:hint="eastAsia"/>
            <w:lang w:eastAsia="ko-KR"/>
          </w:rPr>
          <w:t>465</w:t>
        </w:r>
      </w:hyperlink>
      <w:r>
        <w:rPr>
          <w:rFonts w:hint="eastAsia"/>
          <w:lang w:eastAsia="ko-KR"/>
        </w:rPr>
        <w:t xml:space="preserve">, </w:t>
      </w:r>
      <w:r w:rsidR="00CB0D6A" w:rsidRPr="00CB0D6A">
        <w:rPr>
          <w:lang w:eastAsia="ko-KR"/>
        </w:rPr>
        <w:t>Study on Latency reduction techniques for LTE</w:t>
      </w:r>
    </w:p>
    <w:p w:rsidR="00E10D08" w:rsidRPr="00680C3C" w:rsidRDefault="00E10D08" w:rsidP="00CE4949">
      <w:pPr>
        <w:rPr>
          <w:lang w:eastAsia="ko-KR"/>
        </w:rPr>
      </w:pPr>
      <w:r>
        <w:rPr>
          <w:rFonts w:hint="eastAsia"/>
          <w:lang w:eastAsia="ko-KR"/>
        </w:rPr>
        <w:t>[2]</w:t>
      </w:r>
      <w:r w:rsidR="007D18F6">
        <w:rPr>
          <w:rFonts w:hint="eastAsia"/>
          <w:lang w:eastAsia="ko-KR"/>
        </w:rPr>
        <w:t xml:space="preserve"> </w:t>
      </w:r>
      <w:hyperlink r:id="rId11" w:history="1">
        <w:r w:rsidR="007D18F6" w:rsidRPr="007D18F6">
          <w:rPr>
            <w:rStyle w:val="aa"/>
            <w:lang w:eastAsia="ko-KR"/>
          </w:rPr>
          <w:t>R2-152936</w:t>
        </w:r>
      </w:hyperlink>
      <w:r w:rsidR="007D18F6" w:rsidRPr="007D18F6">
        <w:rPr>
          <w:lang w:eastAsia="ko-KR"/>
        </w:rPr>
        <w:t>, TR 36.881 v0.2.0 for Study on latency reduction techniques for LTE</w:t>
      </w:r>
    </w:p>
    <w:sectPr w:rsidR="00E10D08" w:rsidRPr="00680C3C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777" w:rsidRDefault="00996777">
      <w:pPr>
        <w:spacing w:after="0"/>
      </w:pPr>
      <w:r>
        <w:separator/>
      </w:r>
    </w:p>
  </w:endnote>
  <w:endnote w:type="continuationSeparator" w:id="0">
    <w:p w:rsidR="00996777" w:rsidRDefault="00996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99677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1DB5">
      <w:rPr>
        <w:rStyle w:val="a5"/>
      </w:rPr>
      <w:t>1</w:t>
    </w:r>
    <w:r>
      <w:rPr>
        <w:rStyle w:val="a5"/>
      </w:rPr>
      <w:fldChar w:fldCharType="end"/>
    </w:r>
  </w:p>
  <w:p w:rsidR="00210512" w:rsidRDefault="0099677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777" w:rsidRDefault="00996777">
      <w:pPr>
        <w:spacing w:after="0"/>
      </w:pPr>
      <w:r>
        <w:separator/>
      </w:r>
    </w:p>
  </w:footnote>
  <w:footnote w:type="continuationSeparator" w:id="0">
    <w:p w:rsidR="00996777" w:rsidRDefault="00996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31825C8"/>
    <w:multiLevelType w:val="hybridMultilevel"/>
    <w:tmpl w:val="5B6CDAA8"/>
    <w:lvl w:ilvl="0" w:tplc="04090001">
      <w:start w:val="1"/>
      <w:numFmt w:val="bullet"/>
      <w:lvlText w:val=""/>
      <w:lvlJc w:val="left"/>
      <w:pPr>
        <w:ind w:left="89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9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7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12"/>
  </w:num>
  <w:num w:numId="5">
    <w:abstractNumId w:val="5"/>
  </w:num>
  <w:num w:numId="6">
    <w:abstractNumId w:val="2"/>
  </w:num>
  <w:num w:numId="7">
    <w:abstractNumId w:val="1"/>
  </w:num>
  <w:num w:numId="8">
    <w:abstractNumId w:val="9"/>
  </w:num>
  <w:num w:numId="9">
    <w:abstractNumId w:val="18"/>
  </w:num>
  <w:num w:numId="10">
    <w:abstractNumId w:val="4"/>
  </w:num>
  <w:num w:numId="11">
    <w:abstractNumId w:val="10"/>
  </w:num>
  <w:num w:numId="12">
    <w:abstractNumId w:val="11"/>
  </w:num>
  <w:num w:numId="13">
    <w:abstractNumId w:val="8"/>
  </w:num>
  <w:num w:numId="14">
    <w:abstractNumId w:val="6"/>
  </w:num>
  <w:num w:numId="15">
    <w:abstractNumId w:val="17"/>
  </w:num>
  <w:num w:numId="16">
    <w:abstractNumId w:val="14"/>
  </w:num>
  <w:num w:numId="17">
    <w:abstractNumId w:val="3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07B48"/>
    <w:rsid w:val="00007CA9"/>
    <w:rsid w:val="00012AFD"/>
    <w:rsid w:val="00014BB9"/>
    <w:rsid w:val="00021997"/>
    <w:rsid w:val="000243C8"/>
    <w:rsid w:val="00030976"/>
    <w:rsid w:val="000316B9"/>
    <w:rsid w:val="00031ADF"/>
    <w:rsid w:val="00033FA6"/>
    <w:rsid w:val="00037218"/>
    <w:rsid w:val="000412FF"/>
    <w:rsid w:val="00045156"/>
    <w:rsid w:val="00045BF6"/>
    <w:rsid w:val="00045D88"/>
    <w:rsid w:val="000513DA"/>
    <w:rsid w:val="00051638"/>
    <w:rsid w:val="00054092"/>
    <w:rsid w:val="00057949"/>
    <w:rsid w:val="00060A94"/>
    <w:rsid w:val="000630F2"/>
    <w:rsid w:val="00063FE5"/>
    <w:rsid w:val="0006430A"/>
    <w:rsid w:val="000669F9"/>
    <w:rsid w:val="00082BFE"/>
    <w:rsid w:val="00082E89"/>
    <w:rsid w:val="00084C86"/>
    <w:rsid w:val="0009085A"/>
    <w:rsid w:val="00090F74"/>
    <w:rsid w:val="00092CFA"/>
    <w:rsid w:val="00092DA6"/>
    <w:rsid w:val="00095D2D"/>
    <w:rsid w:val="0009668A"/>
    <w:rsid w:val="000A36BE"/>
    <w:rsid w:val="000A5139"/>
    <w:rsid w:val="000A6EB4"/>
    <w:rsid w:val="000B1973"/>
    <w:rsid w:val="000B361E"/>
    <w:rsid w:val="000B44CB"/>
    <w:rsid w:val="000B51AA"/>
    <w:rsid w:val="000B54AD"/>
    <w:rsid w:val="000C0FFC"/>
    <w:rsid w:val="000C1F3E"/>
    <w:rsid w:val="000C57B2"/>
    <w:rsid w:val="000C5B97"/>
    <w:rsid w:val="000C6778"/>
    <w:rsid w:val="000E6BBF"/>
    <w:rsid w:val="000F4DB2"/>
    <w:rsid w:val="000F5BAB"/>
    <w:rsid w:val="000F6D1C"/>
    <w:rsid w:val="00102D90"/>
    <w:rsid w:val="00110E54"/>
    <w:rsid w:val="001141D6"/>
    <w:rsid w:val="0011625A"/>
    <w:rsid w:val="00117E42"/>
    <w:rsid w:val="00123651"/>
    <w:rsid w:val="0012675F"/>
    <w:rsid w:val="00130529"/>
    <w:rsid w:val="00131E1E"/>
    <w:rsid w:val="00132367"/>
    <w:rsid w:val="001325E5"/>
    <w:rsid w:val="00134BF2"/>
    <w:rsid w:val="0013687D"/>
    <w:rsid w:val="0014202B"/>
    <w:rsid w:val="00142D42"/>
    <w:rsid w:val="00144B6E"/>
    <w:rsid w:val="00145768"/>
    <w:rsid w:val="0014633D"/>
    <w:rsid w:val="00146C39"/>
    <w:rsid w:val="0014790C"/>
    <w:rsid w:val="001514ED"/>
    <w:rsid w:val="00155035"/>
    <w:rsid w:val="00156BDE"/>
    <w:rsid w:val="0016000F"/>
    <w:rsid w:val="00161D40"/>
    <w:rsid w:val="00164847"/>
    <w:rsid w:val="001756F3"/>
    <w:rsid w:val="00175B5E"/>
    <w:rsid w:val="00180176"/>
    <w:rsid w:val="00181233"/>
    <w:rsid w:val="00181673"/>
    <w:rsid w:val="00182B03"/>
    <w:rsid w:val="00183E91"/>
    <w:rsid w:val="00185AA5"/>
    <w:rsid w:val="00185F32"/>
    <w:rsid w:val="00190039"/>
    <w:rsid w:val="00190BB8"/>
    <w:rsid w:val="00194F2E"/>
    <w:rsid w:val="00196AEC"/>
    <w:rsid w:val="0019714D"/>
    <w:rsid w:val="001A1173"/>
    <w:rsid w:val="001A34EC"/>
    <w:rsid w:val="001A3837"/>
    <w:rsid w:val="001A6449"/>
    <w:rsid w:val="001A741C"/>
    <w:rsid w:val="001B24D4"/>
    <w:rsid w:val="001B2F15"/>
    <w:rsid w:val="001B4C03"/>
    <w:rsid w:val="001B6C90"/>
    <w:rsid w:val="001C0D2C"/>
    <w:rsid w:val="001C2271"/>
    <w:rsid w:val="001C5B1B"/>
    <w:rsid w:val="001D00F6"/>
    <w:rsid w:val="001D291F"/>
    <w:rsid w:val="001D321E"/>
    <w:rsid w:val="001D340E"/>
    <w:rsid w:val="001D3C5B"/>
    <w:rsid w:val="001D4E03"/>
    <w:rsid w:val="001D6538"/>
    <w:rsid w:val="001D7CDB"/>
    <w:rsid w:val="001E0E22"/>
    <w:rsid w:val="001E2292"/>
    <w:rsid w:val="001E426A"/>
    <w:rsid w:val="001E5829"/>
    <w:rsid w:val="001E7942"/>
    <w:rsid w:val="001F244F"/>
    <w:rsid w:val="001F27FD"/>
    <w:rsid w:val="001F445C"/>
    <w:rsid w:val="001F7422"/>
    <w:rsid w:val="00203D57"/>
    <w:rsid w:val="00206D49"/>
    <w:rsid w:val="002077E0"/>
    <w:rsid w:val="002143BA"/>
    <w:rsid w:val="00215190"/>
    <w:rsid w:val="00215D97"/>
    <w:rsid w:val="002201E3"/>
    <w:rsid w:val="00224CA2"/>
    <w:rsid w:val="002275B3"/>
    <w:rsid w:val="0023196A"/>
    <w:rsid w:val="00233152"/>
    <w:rsid w:val="00233DC1"/>
    <w:rsid w:val="002370FA"/>
    <w:rsid w:val="00240EF2"/>
    <w:rsid w:val="00245852"/>
    <w:rsid w:val="002503B8"/>
    <w:rsid w:val="002536D3"/>
    <w:rsid w:val="002576A7"/>
    <w:rsid w:val="00271AB9"/>
    <w:rsid w:val="002761EF"/>
    <w:rsid w:val="002775FD"/>
    <w:rsid w:val="00283535"/>
    <w:rsid w:val="00283EED"/>
    <w:rsid w:val="002853D1"/>
    <w:rsid w:val="00286E84"/>
    <w:rsid w:val="00291981"/>
    <w:rsid w:val="002933CF"/>
    <w:rsid w:val="00293AE9"/>
    <w:rsid w:val="00297C52"/>
    <w:rsid w:val="00297D31"/>
    <w:rsid w:val="002A0548"/>
    <w:rsid w:val="002A5A95"/>
    <w:rsid w:val="002A5CA9"/>
    <w:rsid w:val="002B5E6C"/>
    <w:rsid w:val="002B72EC"/>
    <w:rsid w:val="002C3EBF"/>
    <w:rsid w:val="002D195F"/>
    <w:rsid w:val="002D2D94"/>
    <w:rsid w:val="002D6D92"/>
    <w:rsid w:val="002D6FC9"/>
    <w:rsid w:val="002E2163"/>
    <w:rsid w:val="002E2FAF"/>
    <w:rsid w:val="002E3F28"/>
    <w:rsid w:val="002F13C9"/>
    <w:rsid w:val="002F5966"/>
    <w:rsid w:val="002F5AA3"/>
    <w:rsid w:val="002F737C"/>
    <w:rsid w:val="00300787"/>
    <w:rsid w:val="00300EB2"/>
    <w:rsid w:val="00301274"/>
    <w:rsid w:val="00301BC9"/>
    <w:rsid w:val="0030371B"/>
    <w:rsid w:val="0030778B"/>
    <w:rsid w:val="0031050B"/>
    <w:rsid w:val="00310647"/>
    <w:rsid w:val="00314785"/>
    <w:rsid w:val="0031582A"/>
    <w:rsid w:val="00321397"/>
    <w:rsid w:val="0032315B"/>
    <w:rsid w:val="00326880"/>
    <w:rsid w:val="00326CA0"/>
    <w:rsid w:val="00330D9B"/>
    <w:rsid w:val="003328B1"/>
    <w:rsid w:val="00337527"/>
    <w:rsid w:val="00342405"/>
    <w:rsid w:val="00343C8F"/>
    <w:rsid w:val="00352645"/>
    <w:rsid w:val="00354EC7"/>
    <w:rsid w:val="00361B65"/>
    <w:rsid w:val="00361E2C"/>
    <w:rsid w:val="0036695D"/>
    <w:rsid w:val="003765F8"/>
    <w:rsid w:val="00383586"/>
    <w:rsid w:val="00383F98"/>
    <w:rsid w:val="00393F35"/>
    <w:rsid w:val="003A1C45"/>
    <w:rsid w:val="003A1EDE"/>
    <w:rsid w:val="003A2B29"/>
    <w:rsid w:val="003A75D1"/>
    <w:rsid w:val="003B3FCE"/>
    <w:rsid w:val="003C4BB8"/>
    <w:rsid w:val="003C5412"/>
    <w:rsid w:val="003D2842"/>
    <w:rsid w:val="003D2CF1"/>
    <w:rsid w:val="003E6F11"/>
    <w:rsid w:val="003E763F"/>
    <w:rsid w:val="003F1428"/>
    <w:rsid w:val="003F4C71"/>
    <w:rsid w:val="003F6563"/>
    <w:rsid w:val="003F6BAB"/>
    <w:rsid w:val="003F79BA"/>
    <w:rsid w:val="004026CF"/>
    <w:rsid w:val="00404049"/>
    <w:rsid w:val="00404342"/>
    <w:rsid w:val="00404B0B"/>
    <w:rsid w:val="00416CEB"/>
    <w:rsid w:val="0042035D"/>
    <w:rsid w:val="00421BD2"/>
    <w:rsid w:val="00424049"/>
    <w:rsid w:val="004252D0"/>
    <w:rsid w:val="00425B16"/>
    <w:rsid w:val="00425EBD"/>
    <w:rsid w:val="004273D7"/>
    <w:rsid w:val="00440EE6"/>
    <w:rsid w:val="0044377D"/>
    <w:rsid w:val="00443A0F"/>
    <w:rsid w:val="004449B2"/>
    <w:rsid w:val="00444BC1"/>
    <w:rsid w:val="00452ECA"/>
    <w:rsid w:val="00455B54"/>
    <w:rsid w:val="0045644C"/>
    <w:rsid w:val="00456982"/>
    <w:rsid w:val="00457F85"/>
    <w:rsid w:val="004619D1"/>
    <w:rsid w:val="0046452E"/>
    <w:rsid w:val="00464CBC"/>
    <w:rsid w:val="00465A8A"/>
    <w:rsid w:val="00466274"/>
    <w:rsid w:val="00471215"/>
    <w:rsid w:val="00472967"/>
    <w:rsid w:val="00472C7A"/>
    <w:rsid w:val="00474763"/>
    <w:rsid w:val="00474A3C"/>
    <w:rsid w:val="00477142"/>
    <w:rsid w:val="0048005E"/>
    <w:rsid w:val="004871B0"/>
    <w:rsid w:val="00490B90"/>
    <w:rsid w:val="0049297A"/>
    <w:rsid w:val="00493D0C"/>
    <w:rsid w:val="00493D24"/>
    <w:rsid w:val="00494320"/>
    <w:rsid w:val="004951C6"/>
    <w:rsid w:val="004953F1"/>
    <w:rsid w:val="00496E39"/>
    <w:rsid w:val="00497559"/>
    <w:rsid w:val="004A29BE"/>
    <w:rsid w:val="004A6B6A"/>
    <w:rsid w:val="004B29AD"/>
    <w:rsid w:val="004B2C70"/>
    <w:rsid w:val="004B2CCE"/>
    <w:rsid w:val="004B30B6"/>
    <w:rsid w:val="004B568B"/>
    <w:rsid w:val="004B5FF5"/>
    <w:rsid w:val="004B7AAA"/>
    <w:rsid w:val="004C01AE"/>
    <w:rsid w:val="004C1468"/>
    <w:rsid w:val="004C1CBD"/>
    <w:rsid w:val="004C5DBA"/>
    <w:rsid w:val="004C78DD"/>
    <w:rsid w:val="004D2852"/>
    <w:rsid w:val="004D3CE9"/>
    <w:rsid w:val="004D41AD"/>
    <w:rsid w:val="004E33C8"/>
    <w:rsid w:val="004E3694"/>
    <w:rsid w:val="004E4546"/>
    <w:rsid w:val="004E5023"/>
    <w:rsid w:val="004E6DBA"/>
    <w:rsid w:val="004E6E56"/>
    <w:rsid w:val="004E704B"/>
    <w:rsid w:val="004F1E51"/>
    <w:rsid w:val="004F2F5C"/>
    <w:rsid w:val="004F5DC6"/>
    <w:rsid w:val="005010A1"/>
    <w:rsid w:val="00504C5C"/>
    <w:rsid w:val="00506086"/>
    <w:rsid w:val="0050669A"/>
    <w:rsid w:val="00507D98"/>
    <w:rsid w:val="0051116A"/>
    <w:rsid w:val="00513033"/>
    <w:rsid w:val="00513578"/>
    <w:rsid w:val="005229F4"/>
    <w:rsid w:val="00527842"/>
    <w:rsid w:val="0053010F"/>
    <w:rsid w:val="00530463"/>
    <w:rsid w:val="0053228F"/>
    <w:rsid w:val="00534BE8"/>
    <w:rsid w:val="005353DB"/>
    <w:rsid w:val="005358A4"/>
    <w:rsid w:val="00537315"/>
    <w:rsid w:val="00540089"/>
    <w:rsid w:val="00541DB5"/>
    <w:rsid w:val="00542CC2"/>
    <w:rsid w:val="00542D74"/>
    <w:rsid w:val="00546891"/>
    <w:rsid w:val="005509EB"/>
    <w:rsid w:val="0055192A"/>
    <w:rsid w:val="00551ACD"/>
    <w:rsid w:val="00553998"/>
    <w:rsid w:val="005577BE"/>
    <w:rsid w:val="00557D0F"/>
    <w:rsid w:val="005701A9"/>
    <w:rsid w:val="00574181"/>
    <w:rsid w:val="005827CC"/>
    <w:rsid w:val="00582BFF"/>
    <w:rsid w:val="00585441"/>
    <w:rsid w:val="0059003D"/>
    <w:rsid w:val="005915D7"/>
    <w:rsid w:val="00593CFD"/>
    <w:rsid w:val="00594FD9"/>
    <w:rsid w:val="00597E69"/>
    <w:rsid w:val="005A089D"/>
    <w:rsid w:val="005A0EDB"/>
    <w:rsid w:val="005A3B41"/>
    <w:rsid w:val="005A41BF"/>
    <w:rsid w:val="005A5ED1"/>
    <w:rsid w:val="005A6539"/>
    <w:rsid w:val="005A6FD5"/>
    <w:rsid w:val="005B0DDE"/>
    <w:rsid w:val="005B161B"/>
    <w:rsid w:val="005B1E63"/>
    <w:rsid w:val="005B35BC"/>
    <w:rsid w:val="005B42A7"/>
    <w:rsid w:val="005B4FCC"/>
    <w:rsid w:val="005B5614"/>
    <w:rsid w:val="005C3160"/>
    <w:rsid w:val="005C32A4"/>
    <w:rsid w:val="005C4F97"/>
    <w:rsid w:val="005C51A9"/>
    <w:rsid w:val="005D0053"/>
    <w:rsid w:val="005D1579"/>
    <w:rsid w:val="005D2691"/>
    <w:rsid w:val="005D2904"/>
    <w:rsid w:val="005D3F68"/>
    <w:rsid w:val="005D5B93"/>
    <w:rsid w:val="005D6CEC"/>
    <w:rsid w:val="005E008C"/>
    <w:rsid w:val="005E3342"/>
    <w:rsid w:val="005E3A7C"/>
    <w:rsid w:val="005E4381"/>
    <w:rsid w:val="005F502F"/>
    <w:rsid w:val="005F5CFE"/>
    <w:rsid w:val="005F5F74"/>
    <w:rsid w:val="00601D56"/>
    <w:rsid w:val="006040FC"/>
    <w:rsid w:val="006043F2"/>
    <w:rsid w:val="0060614B"/>
    <w:rsid w:val="00616545"/>
    <w:rsid w:val="00616F62"/>
    <w:rsid w:val="00617AA3"/>
    <w:rsid w:val="006200E9"/>
    <w:rsid w:val="00622D7C"/>
    <w:rsid w:val="006252B4"/>
    <w:rsid w:val="00630BC5"/>
    <w:rsid w:val="006313ED"/>
    <w:rsid w:val="0063658E"/>
    <w:rsid w:val="006407FA"/>
    <w:rsid w:val="006447A0"/>
    <w:rsid w:val="00644FB9"/>
    <w:rsid w:val="00647DCD"/>
    <w:rsid w:val="00653062"/>
    <w:rsid w:val="00655995"/>
    <w:rsid w:val="00660ECE"/>
    <w:rsid w:val="00664E71"/>
    <w:rsid w:val="0066723A"/>
    <w:rsid w:val="00667461"/>
    <w:rsid w:val="00667B41"/>
    <w:rsid w:val="00670950"/>
    <w:rsid w:val="00670BA9"/>
    <w:rsid w:val="0067242F"/>
    <w:rsid w:val="006766AE"/>
    <w:rsid w:val="00676A6C"/>
    <w:rsid w:val="006806EC"/>
    <w:rsid w:val="00680C3C"/>
    <w:rsid w:val="00687C11"/>
    <w:rsid w:val="00690CF7"/>
    <w:rsid w:val="00691D55"/>
    <w:rsid w:val="00693AAD"/>
    <w:rsid w:val="00693B3B"/>
    <w:rsid w:val="00695301"/>
    <w:rsid w:val="0069552E"/>
    <w:rsid w:val="00695CBF"/>
    <w:rsid w:val="00697302"/>
    <w:rsid w:val="00697558"/>
    <w:rsid w:val="00697859"/>
    <w:rsid w:val="00697C97"/>
    <w:rsid w:val="006A0976"/>
    <w:rsid w:val="006A6716"/>
    <w:rsid w:val="006A6DE2"/>
    <w:rsid w:val="006B0F44"/>
    <w:rsid w:val="006B14DF"/>
    <w:rsid w:val="006B5BBC"/>
    <w:rsid w:val="006B5CBF"/>
    <w:rsid w:val="006B7B6C"/>
    <w:rsid w:val="006C0F84"/>
    <w:rsid w:val="006C106D"/>
    <w:rsid w:val="006C1979"/>
    <w:rsid w:val="006C2142"/>
    <w:rsid w:val="006C2F5C"/>
    <w:rsid w:val="006C38F6"/>
    <w:rsid w:val="006C452C"/>
    <w:rsid w:val="006C462D"/>
    <w:rsid w:val="006C72A8"/>
    <w:rsid w:val="006D058E"/>
    <w:rsid w:val="006D0B87"/>
    <w:rsid w:val="006D1949"/>
    <w:rsid w:val="006D3E11"/>
    <w:rsid w:val="006D501C"/>
    <w:rsid w:val="006D7129"/>
    <w:rsid w:val="006E31FC"/>
    <w:rsid w:val="006E4E45"/>
    <w:rsid w:val="006F149C"/>
    <w:rsid w:val="006F329C"/>
    <w:rsid w:val="006F392E"/>
    <w:rsid w:val="006F3F66"/>
    <w:rsid w:val="007022BD"/>
    <w:rsid w:val="00705324"/>
    <w:rsid w:val="00705518"/>
    <w:rsid w:val="00707163"/>
    <w:rsid w:val="00711E5C"/>
    <w:rsid w:val="00715177"/>
    <w:rsid w:val="00716ED3"/>
    <w:rsid w:val="00731DD6"/>
    <w:rsid w:val="007330C6"/>
    <w:rsid w:val="00734B1E"/>
    <w:rsid w:val="00735493"/>
    <w:rsid w:val="00735D56"/>
    <w:rsid w:val="00736C05"/>
    <w:rsid w:val="00741346"/>
    <w:rsid w:val="00743072"/>
    <w:rsid w:val="007444C8"/>
    <w:rsid w:val="00744A34"/>
    <w:rsid w:val="007507B1"/>
    <w:rsid w:val="00752256"/>
    <w:rsid w:val="00752B4E"/>
    <w:rsid w:val="0075549C"/>
    <w:rsid w:val="00761DF8"/>
    <w:rsid w:val="00763735"/>
    <w:rsid w:val="007648CF"/>
    <w:rsid w:val="00767785"/>
    <w:rsid w:val="00770387"/>
    <w:rsid w:val="00776803"/>
    <w:rsid w:val="00777E8C"/>
    <w:rsid w:val="007821D7"/>
    <w:rsid w:val="00782BF6"/>
    <w:rsid w:val="00785CB1"/>
    <w:rsid w:val="007860E7"/>
    <w:rsid w:val="00790415"/>
    <w:rsid w:val="00790FDB"/>
    <w:rsid w:val="007948DD"/>
    <w:rsid w:val="00796098"/>
    <w:rsid w:val="007A012C"/>
    <w:rsid w:val="007A0698"/>
    <w:rsid w:val="007A159C"/>
    <w:rsid w:val="007A4E36"/>
    <w:rsid w:val="007A617E"/>
    <w:rsid w:val="007A7E6B"/>
    <w:rsid w:val="007B3B10"/>
    <w:rsid w:val="007B6772"/>
    <w:rsid w:val="007C2272"/>
    <w:rsid w:val="007C4291"/>
    <w:rsid w:val="007C5422"/>
    <w:rsid w:val="007D100C"/>
    <w:rsid w:val="007D18F6"/>
    <w:rsid w:val="007D3930"/>
    <w:rsid w:val="007D7BB6"/>
    <w:rsid w:val="007E262F"/>
    <w:rsid w:val="007E33C4"/>
    <w:rsid w:val="007E4FEF"/>
    <w:rsid w:val="007E7A7B"/>
    <w:rsid w:val="007F0B28"/>
    <w:rsid w:val="007F1388"/>
    <w:rsid w:val="007F162A"/>
    <w:rsid w:val="007F2325"/>
    <w:rsid w:val="007F3D1D"/>
    <w:rsid w:val="007F4374"/>
    <w:rsid w:val="007F44CB"/>
    <w:rsid w:val="007F4CAD"/>
    <w:rsid w:val="007F6BFA"/>
    <w:rsid w:val="007F6C0F"/>
    <w:rsid w:val="0080071D"/>
    <w:rsid w:val="008057A0"/>
    <w:rsid w:val="00806242"/>
    <w:rsid w:val="008069E7"/>
    <w:rsid w:val="008101CB"/>
    <w:rsid w:val="008107B5"/>
    <w:rsid w:val="00813800"/>
    <w:rsid w:val="008207DB"/>
    <w:rsid w:val="008217FD"/>
    <w:rsid w:val="00824C73"/>
    <w:rsid w:val="008353C5"/>
    <w:rsid w:val="0084041C"/>
    <w:rsid w:val="00840A73"/>
    <w:rsid w:val="00845467"/>
    <w:rsid w:val="00847F3A"/>
    <w:rsid w:val="00850946"/>
    <w:rsid w:val="00855D7B"/>
    <w:rsid w:val="00861E85"/>
    <w:rsid w:val="008643B4"/>
    <w:rsid w:val="00867567"/>
    <w:rsid w:val="0087262A"/>
    <w:rsid w:val="008772A0"/>
    <w:rsid w:val="008806F1"/>
    <w:rsid w:val="00880BBF"/>
    <w:rsid w:val="008815CC"/>
    <w:rsid w:val="00882178"/>
    <w:rsid w:val="008824DB"/>
    <w:rsid w:val="00887342"/>
    <w:rsid w:val="0088782F"/>
    <w:rsid w:val="00890494"/>
    <w:rsid w:val="00891304"/>
    <w:rsid w:val="00893805"/>
    <w:rsid w:val="00897BE3"/>
    <w:rsid w:val="008A4029"/>
    <w:rsid w:val="008A60E2"/>
    <w:rsid w:val="008A7C8A"/>
    <w:rsid w:val="008B45DD"/>
    <w:rsid w:val="008C31DB"/>
    <w:rsid w:val="008C3759"/>
    <w:rsid w:val="008C4521"/>
    <w:rsid w:val="008C570A"/>
    <w:rsid w:val="008C6439"/>
    <w:rsid w:val="008C6A63"/>
    <w:rsid w:val="008C6C72"/>
    <w:rsid w:val="008C6DB1"/>
    <w:rsid w:val="008C715E"/>
    <w:rsid w:val="008D08D0"/>
    <w:rsid w:val="008D3A7C"/>
    <w:rsid w:val="008D4114"/>
    <w:rsid w:val="008D5B7C"/>
    <w:rsid w:val="008D6839"/>
    <w:rsid w:val="008F0889"/>
    <w:rsid w:val="008F247B"/>
    <w:rsid w:val="00911224"/>
    <w:rsid w:val="00915DF5"/>
    <w:rsid w:val="00916589"/>
    <w:rsid w:val="00923CEB"/>
    <w:rsid w:val="0092683D"/>
    <w:rsid w:val="00927C62"/>
    <w:rsid w:val="0093038B"/>
    <w:rsid w:val="00930F09"/>
    <w:rsid w:val="0093121B"/>
    <w:rsid w:val="00934E89"/>
    <w:rsid w:val="0093543F"/>
    <w:rsid w:val="009418B7"/>
    <w:rsid w:val="00941A68"/>
    <w:rsid w:val="0094204D"/>
    <w:rsid w:val="00942E94"/>
    <w:rsid w:val="00951844"/>
    <w:rsid w:val="00953891"/>
    <w:rsid w:val="00953D2C"/>
    <w:rsid w:val="00963ACC"/>
    <w:rsid w:val="00964482"/>
    <w:rsid w:val="00965FC1"/>
    <w:rsid w:val="00966636"/>
    <w:rsid w:val="00975589"/>
    <w:rsid w:val="00975CE8"/>
    <w:rsid w:val="0098656A"/>
    <w:rsid w:val="00987671"/>
    <w:rsid w:val="00987E30"/>
    <w:rsid w:val="009924BE"/>
    <w:rsid w:val="00992696"/>
    <w:rsid w:val="00992CE4"/>
    <w:rsid w:val="0099452A"/>
    <w:rsid w:val="009952DB"/>
    <w:rsid w:val="00996777"/>
    <w:rsid w:val="00996E36"/>
    <w:rsid w:val="00997654"/>
    <w:rsid w:val="009A13E0"/>
    <w:rsid w:val="009A1BC5"/>
    <w:rsid w:val="009A3973"/>
    <w:rsid w:val="009B0A28"/>
    <w:rsid w:val="009B13D8"/>
    <w:rsid w:val="009B3659"/>
    <w:rsid w:val="009B4951"/>
    <w:rsid w:val="009B50F3"/>
    <w:rsid w:val="009B7AC5"/>
    <w:rsid w:val="009C1896"/>
    <w:rsid w:val="009C37FA"/>
    <w:rsid w:val="009C3FF5"/>
    <w:rsid w:val="009D1A6B"/>
    <w:rsid w:val="009D39F4"/>
    <w:rsid w:val="009D7106"/>
    <w:rsid w:val="009E4554"/>
    <w:rsid w:val="009E4DC6"/>
    <w:rsid w:val="009E740F"/>
    <w:rsid w:val="009F09A0"/>
    <w:rsid w:val="009F372A"/>
    <w:rsid w:val="009F3EAC"/>
    <w:rsid w:val="009F7334"/>
    <w:rsid w:val="00A0059D"/>
    <w:rsid w:val="00A049F8"/>
    <w:rsid w:val="00A0649A"/>
    <w:rsid w:val="00A06EC6"/>
    <w:rsid w:val="00A07F76"/>
    <w:rsid w:val="00A12D44"/>
    <w:rsid w:val="00A15D81"/>
    <w:rsid w:val="00A1690B"/>
    <w:rsid w:val="00A17134"/>
    <w:rsid w:val="00A1741A"/>
    <w:rsid w:val="00A179E8"/>
    <w:rsid w:val="00A24B75"/>
    <w:rsid w:val="00A3386A"/>
    <w:rsid w:val="00A4048A"/>
    <w:rsid w:val="00A510C2"/>
    <w:rsid w:val="00A51335"/>
    <w:rsid w:val="00A569FC"/>
    <w:rsid w:val="00A57B43"/>
    <w:rsid w:val="00A60D05"/>
    <w:rsid w:val="00A6279B"/>
    <w:rsid w:val="00A6302C"/>
    <w:rsid w:val="00A65480"/>
    <w:rsid w:val="00A66977"/>
    <w:rsid w:val="00A70BA1"/>
    <w:rsid w:val="00A711BC"/>
    <w:rsid w:val="00A71253"/>
    <w:rsid w:val="00A73A9D"/>
    <w:rsid w:val="00A75F2B"/>
    <w:rsid w:val="00A764BE"/>
    <w:rsid w:val="00A81DB7"/>
    <w:rsid w:val="00A82DF8"/>
    <w:rsid w:val="00A83D79"/>
    <w:rsid w:val="00A84887"/>
    <w:rsid w:val="00A85BF2"/>
    <w:rsid w:val="00A92239"/>
    <w:rsid w:val="00A92D10"/>
    <w:rsid w:val="00A92FB4"/>
    <w:rsid w:val="00A961DA"/>
    <w:rsid w:val="00A962EE"/>
    <w:rsid w:val="00A97F96"/>
    <w:rsid w:val="00AA02C7"/>
    <w:rsid w:val="00AA5085"/>
    <w:rsid w:val="00AA5B6F"/>
    <w:rsid w:val="00AA5B9B"/>
    <w:rsid w:val="00AB22F6"/>
    <w:rsid w:val="00AB233E"/>
    <w:rsid w:val="00AB549B"/>
    <w:rsid w:val="00AB7730"/>
    <w:rsid w:val="00AB7CA0"/>
    <w:rsid w:val="00AC1F71"/>
    <w:rsid w:val="00AC4BFE"/>
    <w:rsid w:val="00AD2EB1"/>
    <w:rsid w:val="00AD3DCA"/>
    <w:rsid w:val="00AE1354"/>
    <w:rsid w:val="00AE1E36"/>
    <w:rsid w:val="00AF282A"/>
    <w:rsid w:val="00AF362C"/>
    <w:rsid w:val="00AF4FC5"/>
    <w:rsid w:val="00AF73E7"/>
    <w:rsid w:val="00B01104"/>
    <w:rsid w:val="00B03278"/>
    <w:rsid w:val="00B10169"/>
    <w:rsid w:val="00B10947"/>
    <w:rsid w:val="00B109A8"/>
    <w:rsid w:val="00B10A91"/>
    <w:rsid w:val="00B1212D"/>
    <w:rsid w:val="00B21493"/>
    <w:rsid w:val="00B26367"/>
    <w:rsid w:val="00B265E3"/>
    <w:rsid w:val="00B272F0"/>
    <w:rsid w:val="00B309AF"/>
    <w:rsid w:val="00B30F1B"/>
    <w:rsid w:val="00B34453"/>
    <w:rsid w:val="00B34761"/>
    <w:rsid w:val="00B37ED0"/>
    <w:rsid w:val="00B41F34"/>
    <w:rsid w:val="00B42BF5"/>
    <w:rsid w:val="00B44890"/>
    <w:rsid w:val="00B449D9"/>
    <w:rsid w:val="00B44F8F"/>
    <w:rsid w:val="00B47B82"/>
    <w:rsid w:val="00B532CA"/>
    <w:rsid w:val="00B57E73"/>
    <w:rsid w:val="00B61A22"/>
    <w:rsid w:val="00B6340D"/>
    <w:rsid w:val="00B67016"/>
    <w:rsid w:val="00B670DB"/>
    <w:rsid w:val="00B71FC7"/>
    <w:rsid w:val="00B7741C"/>
    <w:rsid w:val="00B8054F"/>
    <w:rsid w:val="00B91EB8"/>
    <w:rsid w:val="00B956FD"/>
    <w:rsid w:val="00B960BB"/>
    <w:rsid w:val="00B96FFD"/>
    <w:rsid w:val="00B97DE5"/>
    <w:rsid w:val="00BA0621"/>
    <w:rsid w:val="00BA1BE7"/>
    <w:rsid w:val="00BB0D2D"/>
    <w:rsid w:val="00BB4CA3"/>
    <w:rsid w:val="00BB73AE"/>
    <w:rsid w:val="00BC062A"/>
    <w:rsid w:val="00BC255F"/>
    <w:rsid w:val="00BC373A"/>
    <w:rsid w:val="00BC3D88"/>
    <w:rsid w:val="00BC56AC"/>
    <w:rsid w:val="00BC695E"/>
    <w:rsid w:val="00BC7282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C0154B"/>
    <w:rsid w:val="00C051CC"/>
    <w:rsid w:val="00C0562E"/>
    <w:rsid w:val="00C05FB7"/>
    <w:rsid w:val="00C10FE3"/>
    <w:rsid w:val="00C11206"/>
    <w:rsid w:val="00C13522"/>
    <w:rsid w:val="00C166E6"/>
    <w:rsid w:val="00C17B07"/>
    <w:rsid w:val="00C211D2"/>
    <w:rsid w:val="00C2132E"/>
    <w:rsid w:val="00C217B2"/>
    <w:rsid w:val="00C26702"/>
    <w:rsid w:val="00C364C7"/>
    <w:rsid w:val="00C427F5"/>
    <w:rsid w:val="00C4334B"/>
    <w:rsid w:val="00C433A8"/>
    <w:rsid w:val="00C44CF7"/>
    <w:rsid w:val="00C4560B"/>
    <w:rsid w:val="00C4782B"/>
    <w:rsid w:val="00C5035D"/>
    <w:rsid w:val="00C51047"/>
    <w:rsid w:val="00C5258A"/>
    <w:rsid w:val="00C54497"/>
    <w:rsid w:val="00C563DE"/>
    <w:rsid w:val="00C56C8B"/>
    <w:rsid w:val="00C614FE"/>
    <w:rsid w:val="00C62D17"/>
    <w:rsid w:val="00C65CBA"/>
    <w:rsid w:val="00C665B1"/>
    <w:rsid w:val="00C66E84"/>
    <w:rsid w:val="00C6797F"/>
    <w:rsid w:val="00C67F09"/>
    <w:rsid w:val="00C71E95"/>
    <w:rsid w:val="00C72BF0"/>
    <w:rsid w:val="00C73FA7"/>
    <w:rsid w:val="00C77B6A"/>
    <w:rsid w:val="00C77D13"/>
    <w:rsid w:val="00C77D35"/>
    <w:rsid w:val="00C803DC"/>
    <w:rsid w:val="00C81275"/>
    <w:rsid w:val="00C86467"/>
    <w:rsid w:val="00C86BFD"/>
    <w:rsid w:val="00C87935"/>
    <w:rsid w:val="00C87B97"/>
    <w:rsid w:val="00C90E2D"/>
    <w:rsid w:val="00C93F2D"/>
    <w:rsid w:val="00C94ECB"/>
    <w:rsid w:val="00CA10DF"/>
    <w:rsid w:val="00CA7AF5"/>
    <w:rsid w:val="00CB0D6A"/>
    <w:rsid w:val="00CB3124"/>
    <w:rsid w:val="00CB3CE4"/>
    <w:rsid w:val="00CB69F0"/>
    <w:rsid w:val="00CC57D5"/>
    <w:rsid w:val="00CC6033"/>
    <w:rsid w:val="00CD0EDE"/>
    <w:rsid w:val="00CD1CBD"/>
    <w:rsid w:val="00CD1E1F"/>
    <w:rsid w:val="00CD2E2E"/>
    <w:rsid w:val="00CD4DBF"/>
    <w:rsid w:val="00CD66CF"/>
    <w:rsid w:val="00CE4949"/>
    <w:rsid w:val="00CE57FA"/>
    <w:rsid w:val="00CE6AD8"/>
    <w:rsid w:val="00CE7E25"/>
    <w:rsid w:val="00CF519D"/>
    <w:rsid w:val="00CF5602"/>
    <w:rsid w:val="00D0135F"/>
    <w:rsid w:val="00D0223A"/>
    <w:rsid w:val="00D07103"/>
    <w:rsid w:val="00D10864"/>
    <w:rsid w:val="00D11003"/>
    <w:rsid w:val="00D12319"/>
    <w:rsid w:val="00D12770"/>
    <w:rsid w:val="00D13BF4"/>
    <w:rsid w:val="00D14F34"/>
    <w:rsid w:val="00D1676B"/>
    <w:rsid w:val="00D203ED"/>
    <w:rsid w:val="00D21FB0"/>
    <w:rsid w:val="00D22C2E"/>
    <w:rsid w:val="00D22D7A"/>
    <w:rsid w:val="00D309C0"/>
    <w:rsid w:val="00D3480D"/>
    <w:rsid w:val="00D3539E"/>
    <w:rsid w:val="00D36FF1"/>
    <w:rsid w:val="00D50AEC"/>
    <w:rsid w:val="00D57676"/>
    <w:rsid w:val="00D609FC"/>
    <w:rsid w:val="00D6435A"/>
    <w:rsid w:val="00D65B5B"/>
    <w:rsid w:val="00D66182"/>
    <w:rsid w:val="00D6713B"/>
    <w:rsid w:val="00D67D63"/>
    <w:rsid w:val="00D80F91"/>
    <w:rsid w:val="00D82143"/>
    <w:rsid w:val="00D844FB"/>
    <w:rsid w:val="00D84AFD"/>
    <w:rsid w:val="00D8739A"/>
    <w:rsid w:val="00D912F7"/>
    <w:rsid w:val="00DA009D"/>
    <w:rsid w:val="00DA19C4"/>
    <w:rsid w:val="00DA35AD"/>
    <w:rsid w:val="00DA3F67"/>
    <w:rsid w:val="00DA43F0"/>
    <w:rsid w:val="00DA49EA"/>
    <w:rsid w:val="00DA63F9"/>
    <w:rsid w:val="00DB1DFF"/>
    <w:rsid w:val="00DB3680"/>
    <w:rsid w:val="00DC470C"/>
    <w:rsid w:val="00DC4B9A"/>
    <w:rsid w:val="00DC73E6"/>
    <w:rsid w:val="00DD0F84"/>
    <w:rsid w:val="00DD2519"/>
    <w:rsid w:val="00DD496D"/>
    <w:rsid w:val="00DE19A7"/>
    <w:rsid w:val="00DE254F"/>
    <w:rsid w:val="00DE710C"/>
    <w:rsid w:val="00DF1EAA"/>
    <w:rsid w:val="00DF6FDF"/>
    <w:rsid w:val="00E02A91"/>
    <w:rsid w:val="00E04CA9"/>
    <w:rsid w:val="00E05181"/>
    <w:rsid w:val="00E05939"/>
    <w:rsid w:val="00E05F60"/>
    <w:rsid w:val="00E0632B"/>
    <w:rsid w:val="00E10D08"/>
    <w:rsid w:val="00E169D4"/>
    <w:rsid w:val="00E17353"/>
    <w:rsid w:val="00E20F84"/>
    <w:rsid w:val="00E225A7"/>
    <w:rsid w:val="00E2289A"/>
    <w:rsid w:val="00E23E93"/>
    <w:rsid w:val="00E26A5A"/>
    <w:rsid w:val="00E306BE"/>
    <w:rsid w:val="00E3173D"/>
    <w:rsid w:val="00E4001B"/>
    <w:rsid w:val="00E44A86"/>
    <w:rsid w:val="00E45C0C"/>
    <w:rsid w:val="00E50C6A"/>
    <w:rsid w:val="00E5477B"/>
    <w:rsid w:val="00E54C07"/>
    <w:rsid w:val="00E555B1"/>
    <w:rsid w:val="00E6071F"/>
    <w:rsid w:val="00E65315"/>
    <w:rsid w:val="00E66AB1"/>
    <w:rsid w:val="00E73B81"/>
    <w:rsid w:val="00E74520"/>
    <w:rsid w:val="00E765EF"/>
    <w:rsid w:val="00E805FA"/>
    <w:rsid w:val="00E8187E"/>
    <w:rsid w:val="00E81E23"/>
    <w:rsid w:val="00E83DD8"/>
    <w:rsid w:val="00E8522B"/>
    <w:rsid w:val="00E9538A"/>
    <w:rsid w:val="00E95F2A"/>
    <w:rsid w:val="00EA1FBF"/>
    <w:rsid w:val="00EA45FF"/>
    <w:rsid w:val="00EA76BC"/>
    <w:rsid w:val="00EB6603"/>
    <w:rsid w:val="00EC03CE"/>
    <w:rsid w:val="00EC0E86"/>
    <w:rsid w:val="00EC1F51"/>
    <w:rsid w:val="00EC5074"/>
    <w:rsid w:val="00ED04B0"/>
    <w:rsid w:val="00ED1C0D"/>
    <w:rsid w:val="00ED207A"/>
    <w:rsid w:val="00ED68EF"/>
    <w:rsid w:val="00EE043A"/>
    <w:rsid w:val="00EE2926"/>
    <w:rsid w:val="00EE5764"/>
    <w:rsid w:val="00EE6F6B"/>
    <w:rsid w:val="00EE7C0C"/>
    <w:rsid w:val="00EF14FD"/>
    <w:rsid w:val="00EF2C88"/>
    <w:rsid w:val="00EF3653"/>
    <w:rsid w:val="00EF51BE"/>
    <w:rsid w:val="00F072A0"/>
    <w:rsid w:val="00F075D5"/>
    <w:rsid w:val="00F11D90"/>
    <w:rsid w:val="00F130CF"/>
    <w:rsid w:val="00F133E8"/>
    <w:rsid w:val="00F13476"/>
    <w:rsid w:val="00F136B6"/>
    <w:rsid w:val="00F15469"/>
    <w:rsid w:val="00F1695F"/>
    <w:rsid w:val="00F2285B"/>
    <w:rsid w:val="00F24641"/>
    <w:rsid w:val="00F27CF9"/>
    <w:rsid w:val="00F31A1C"/>
    <w:rsid w:val="00F323D4"/>
    <w:rsid w:val="00F34D9A"/>
    <w:rsid w:val="00F34E0E"/>
    <w:rsid w:val="00F353EE"/>
    <w:rsid w:val="00F370C0"/>
    <w:rsid w:val="00F420F1"/>
    <w:rsid w:val="00F43F04"/>
    <w:rsid w:val="00F46CA2"/>
    <w:rsid w:val="00F470F8"/>
    <w:rsid w:val="00F541E2"/>
    <w:rsid w:val="00F54D68"/>
    <w:rsid w:val="00F60E19"/>
    <w:rsid w:val="00F67FAE"/>
    <w:rsid w:val="00F742B9"/>
    <w:rsid w:val="00F82D14"/>
    <w:rsid w:val="00F84E2A"/>
    <w:rsid w:val="00F862D2"/>
    <w:rsid w:val="00F87669"/>
    <w:rsid w:val="00F90194"/>
    <w:rsid w:val="00F94565"/>
    <w:rsid w:val="00F95C1D"/>
    <w:rsid w:val="00F97C5D"/>
    <w:rsid w:val="00FA1102"/>
    <w:rsid w:val="00FA2CC9"/>
    <w:rsid w:val="00FC0715"/>
    <w:rsid w:val="00FD3D80"/>
    <w:rsid w:val="00FD4772"/>
    <w:rsid w:val="00FD6CD1"/>
    <w:rsid w:val="00FD710D"/>
    <w:rsid w:val="00FE05B4"/>
    <w:rsid w:val="00FE0BF0"/>
    <w:rsid w:val="00FE3AC1"/>
    <w:rsid w:val="00FE3D61"/>
    <w:rsid w:val="00FE4E63"/>
    <w:rsid w:val="00FE59D1"/>
    <w:rsid w:val="00FE5B6B"/>
    <w:rsid w:val="00FE635F"/>
    <w:rsid w:val="00FE6A03"/>
    <w:rsid w:val="00FE7FE8"/>
    <w:rsid w:val="00FF0509"/>
    <w:rsid w:val="00FF11E6"/>
    <w:rsid w:val="00FF39B3"/>
    <w:rsid w:val="00FF6973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character" w:styleId="ac">
    <w:name w:val="FollowedHyperlink"/>
    <w:basedOn w:val="a0"/>
    <w:uiPriority w:val="99"/>
    <w:semiHidden/>
    <w:unhideWhenUsed/>
    <w:rsid w:val="007D18F6"/>
    <w:rPr>
      <w:color w:val="800080" w:themeColor="followedHyperlink"/>
      <w:u w:val="single"/>
    </w:rPr>
  </w:style>
  <w:style w:type="paragraph" w:styleId="ad">
    <w:name w:val="Revision"/>
    <w:hidden/>
    <w:uiPriority w:val="99"/>
    <w:semiHidden/>
    <w:rsid w:val="0077038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character" w:styleId="ac">
    <w:name w:val="FollowedHyperlink"/>
    <w:basedOn w:val="a0"/>
    <w:uiPriority w:val="99"/>
    <w:semiHidden/>
    <w:unhideWhenUsed/>
    <w:rsid w:val="007D18F6"/>
    <w:rPr>
      <w:color w:val="800080" w:themeColor="followedHyperlink"/>
      <w:u w:val="single"/>
    </w:rPr>
  </w:style>
  <w:style w:type="paragraph" w:styleId="ad">
    <w:name w:val="Revision"/>
    <w:hidden/>
    <w:uiPriority w:val="99"/>
    <w:semiHidden/>
    <w:rsid w:val="0077038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90/Docs/R2-152936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tsg_Ran/TSGR_67/Docs/RP-150465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v3</cp:lastModifiedBy>
  <cp:revision>6</cp:revision>
  <dcterms:created xsi:type="dcterms:W3CDTF">2015-09-23T00:59:00Z</dcterms:created>
  <dcterms:modified xsi:type="dcterms:W3CDTF">2015-09-25T01:45:00Z</dcterms:modified>
</cp:coreProperties>
</file>